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418EB" w14:textId="5E18BE77" w:rsidR="00947282" w:rsidRPr="00947282" w:rsidRDefault="00BF29F9" w:rsidP="00947282">
      <w:pPr>
        <w:pStyle w:val="NormalnyWeb"/>
        <w:spacing w:line="276" w:lineRule="auto"/>
        <w:jc w:val="right"/>
        <w:rPr>
          <w:rFonts w:ascii="Aptos" w:hAnsi="Aptos" w:cs="Aparajita"/>
          <w:sz w:val="22"/>
          <w:szCs w:val="22"/>
        </w:rPr>
      </w:pPr>
      <w:r w:rsidRPr="00947282">
        <w:rPr>
          <w:rFonts w:ascii="Aptos" w:hAnsi="Aptos" w:cs="Aparajita"/>
        </w:rPr>
        <w:tab/>
      </w:r>
      <w:r w:rsidRPr="00947282">
        <w:rPr>
          <w:rFonts w:ascii="Aptos" w:hAnsi="Aptos" w:cs="Aparajita"/>
        </w:rPr>
        <w:tab/>
      </w:r>
      <w:r w:rsidR="00947282" w:rsidRPr="00947282">
        <w:rPr>
          <w:rFonts w:ascii="Aptos" w:hAnsi="Aptos" w:cs="Aparajita"/>
          <w:sz w:val="22"/>
          <w:szCs w:val="22"/>
        </w:rPr>
        <w:t xml:space="preserve">Warszawa | </w:t>
      </w:r>
      <w:r w:rsidR="002B1776">
        <w:rPr>
          <w:rFonts w:ascii="Aptos" w:hAnsi="Aptos" w:cs="Aparajita"/>
          <w:sz w:val="22"/>
          <w:szCs w:val="22"/>
        </w:rPr>
        <w:t>6</w:t>
      </w:r>
      <w:r w:rsidR="00947282" w:rsidRPr="00947282">
        <w:rPr>
          <w:rFonts w:ascii="Aptos" w:hAnsi="Aptos" w:cs="Aparajita"/>
          <w:sz w:val="22"/>
          <w:szCs w:val="22"/>
        </w:rPr>
        <w:t xml:space="preserve"> </w:t>
      </w:r>
      <w:r w:rsidR="002B1776">
        <w:rPr>
          <w:rFonts w:ascii="Aptos" w:hAnsi="Aptos" w:cs="Aparajita"/>
          <w:sz w:val="22"/>
          <w:szCs w:val="22"/>
        </w:rPr>
        <w:t>listopada</w:t>
      </w:r>
      <w:r w:rsidR="00947282" w:rsidRPr="00947282">
        <w:rPr>
          <w:rFonts w:ascii="Aptos" w:hAnsi="Aptos" w:cs="Aparajita"/>
          <w:sz w:val="22"/>
          <w:szCs w:val="22"/>
        </w:rPr>
        <w:t xml:space="preserve"> 202</w:t>
      </w:r>
      <w:r w:rsidR="002B1776">
        <w:rPr>
          <w:rFonts w:ascii="Aptos" w:hAnsi="Aptos" w:cs="Aparajita"/>
          <w:sz w:val="22"/>
          <w:szCs w:val="22"/>
        </w:rPr>
        <w:t>5</w:t>
      </w:r>
      <w:r w:rsidR="00947282" w:rsidRPr="00947282">
        <w:rPr>
          <w:rFonts w:ascii="Aptos" w:hAnsi="Aptos" w:cs="Aparajita"/>
          <w:sz w:val="22"/>
          <w:szCs w:val="22"/>
        </w:rPr>
        <w:t xml:space="preserve"> r.</w:t>
      </w:r>
    </w:p>
    <w:p w14:paraId="596CB07C" w14:textId="77777777" w:rsidR="00947282" w:rsidRPr="00947282" w:rsidRDefault="00947282" w:rsidP="00947282">
      <w:pPr>
        <w:pStyle w:val="NormalnyWeb"/>
        <w:spacing w:line="276" w:lineRule="auto"/>
        <w:jc w:val="both"/>
        <w:rPr>
          <w:rFonts w:ascii="Aptos" w:hAnsi="Aptos" w:cs="Aparajita"/>
          <w:sz w:val="22"/>
          <w:szCs w:val="22"/>
        </w:rPr>
      </w:pPr>
      <w:r w:rsidRPr="00947282">
        <w:rPr>
          <w:rFonts w:ascii="Aptos" w:hAnsi="Aptos" w:cs="Aparajita"/>
          <w:sz w:val="22"/>
          <w:szCs w:val="22"/>
        </w:rPr>
        <w:t>Informacja prasowa</w:t>
      </w:r>
    </w:p>
    <w:p w14:paraId="40DC134D" w14:textId="77777777" w:rsidR="009137C8" w:rsidRPr="002B1776" w:rsidRDefault="009137C8" w:rsidP="002B1776">
      <w:pPr>
        <w:spacing w:line="276" w:lineRule="auto"/>
        <w:jc w:val="center"/>
        <w:rPr>
          <w:rFonts w:ascii="Calibri" w:hAnsi="Calibri" w:cs="Calibri"/>
          <w:b/>
          <w:bCs/>
          <w:sz w:val="28"/>
          <w:szCs w:val="28"/>
        </w:rPr>
      </w:pPr>
      <w:proofErr w:type="spellStart"/>
      <w:r w:rsidRPr="002B1776">
        <w:rPr>
          <w:rFonts w:ascii="Calibri" w:hAnsi="Calibri" w:cs="Calibri"/>
          <w:b/>
          <w:bCs/>
          <w:sz w:val="28"/>
          <w:szCs w:val="28"/>
        </w:rPr>
        <w:t>NaszEauto</w:t>
      </w:r>
      <w:proofErr w:type="spellEnd"/>
      <w:r w:rsidRPr="002B1776">
        <w:rPr>
          <w:rFonts w:ascii="Calibri" w:hAnsi="Calibri" w:cs="Calibri"/>
          <w:b/>
          <w:bCs/>
          <w:sz w:val="28"/>
          <w:szCs w:val="28"/>
        </w:rPr>
        <w:t>: ponad połowa budżetu już wykorzystana. Złożono blisko 20 tys. wniosków o dotację</w:t>
      </w:r>
    </w:p>
    <w:p w14:paraId="55DD51A1" w14:textId="77777777" w:rsidR="009137C8" w:rsidRPr="002B1776" w:rsidRDefault="009137C8" w:rsidP="002B1776">
      <w:pPr>
        <w:spacing w:line="276" w:lineRule="auto"/>
        <w:jc w:val="both"/>
        <w:rPr>
          <w:rFonts w:ascii="Calibri" w:hAnsi="Calibri" w:cs="Calibri"/>
          <w:b/>
          <w:bCs/>
          <w:sz w:val="22"/>
          <w:szCs w:val="22"/>
        </w:rPr>
      </w:pPr>
    </w:p>
    <w:p w14:paraId="26917378" w14:textId="77777777" w:rsidR="009137C8" w:rsidRPr="002B1776" w:rsidRDefault="009137C8" w:rsidP="002B1776">
      <w:pPr>
        <w:spacing w:line="276" w:lineRule="auto"/>
        <w:jc w:val="both"/>
        <w:rPr>
          <w:rFonts w:ascii="Calibri" w:hAnsi="Calibri" w:cs="Calibri"/>
          <w:b/>
          <w:bCs/>
          <w:sz w:val="22"/>
          <w:szCs w:val="22"/>
        </w:rPr>
      </w:pPr>
      <w:r w:rsidRPr="002B1776">
        <w:rPr>
          <w:rFonts w:ascii="Calibri" w:hAnsi="Calibri" w:cs="Calibri"/>
          <w:b/>
          <w:bCs/>
          <w:sz w:val="22"/>
          <w:szCs w:val="22"/>
        </w:rPr>
        <w:t xml:space="preserve">Wraz z nadejściem końca roku – wyraźnie rośnie też liczba wnioskujących o dofinansowanie z programu priorytetowego </w:t>
      </w:r>
      <w:proofErr w:type="spellStart"/>
      <w:r w:rsidRPr="002B1776">
        <w:rPr>
          <w:rFonts w:ascii="Calibri" w:hAnsi="Calibri" w:cs="Calibri"/>
          <w:b/>
          <w:bCs/>
          <w:sz w:val="22"/>
          <w:szCs w:val="22"/>
        </w:rPr>
        <w:t>NaszEauto</w:t>
      </w:r>
      <w:proofErr w:type="spellEnd"/>
      <w:r w:rsidRPr="002B1776">
        <w:rPr>
          <w:rFonts w:ascii="Calibri" w:hAnsi="Calibri" w:cs="Calibri"/>
          <w:b/>
          <w:bCs/>
          <w:sz w:val="22"/>
          <w:szCs w:val="22"/>
        </w:rPr>
        <w:t>. Dane z końca października wskazują, że w ciągu 9 miesięcy wykorzystano ponad połowę z planowanego budżetu. Według szacunków EV Klub Polska i elektromobilni.pl, druga połowa puli wyczerpie się najprawdopodobniej na przełomie stycznia i lutego 2026.</w:t>
      </w:r>
    </w:p>
    <w:p w14:paraId="35077E3D" w14:textId="77777777" w:rsidR="009137C8" w:rsidRPr="002B1776" w:rsidRDefault="009137C8" w:rsidP="002B1776">
      <w:pPr>
        <w:spacing w:line="276" w:lineRule="auto"/>
        <w:jc w:val="both"/>
        <w:rPr>
          <w:rFonts w:ascii="Calibri" w:hAnsi="Calibri" w:cs="Calibri"/>
          <w:sz w:val="22"/>
          <w:szCs w:val="22"/>
        </w:rPr>
      </w:pPr>
    </w:p>
    <w:p w14:paraId="7B82B41C"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Osoby zainteresowane nabyciem samochodu elektrycznego i skorzystaniem z dofinansowania z programu </w:t>
      </w:r>
      <w:proofErr w:type="spellStart"/>
      <w:r w:rsidRPr="002B1776">
        <w:rPr>
          <w:rFonts w:ascii="Calibri" w:hAnsi="Calibri" w:cs="Calibri"/>
          <w:sz w:val="22"/>
          <w:szCs w:val="22"/>
        </w:rPr>
        <w:t>NaszEauto</w:t>
      </w:r>
      <w:proofErr w:type="spellEnd"/>
      <w:r w:rsidRPr="002B1776">
        <w:rPr>
          <w:rFonts w:ascii="Calibri" w:hAnsi="Calibri" w:cs="Calibri"/>
          <w:sz w:val="22"/>
          <w:szCs w:val="22"/>
        </w:rPr>
        <w:t xml:space="preserve"> nie powinny zwlekać z decyzją. Każdy kolejny miesiąc przynosi rekordowe rejestracje pojazdów elektrycznych i składanych wniosków do Narodowego Funduszu Ochrony Środowiska i Gospodarki Wodnej, a tempo wykorzystania budżetu stale przyspiesza. Wraz z końcem października wykorzystano ok. 608 mln zł z 1,18 mld zł, co odpowiada 51% całkowitego budżetu.</w:t>
      </w:r>
    </w:p>
    <w:p w14:paraId="6044A116" w14:textId="77777777" w:rsidR="009137C8" w:rsidRPr="002B1776" w:rsidRDefault="009137C8" w:rsidP="002B1776">
      <w:pPr>
        <w:spacing w:line="276" w:lineRule="auto"/>
        <w:jc w:val="both"/>
        <w:rPr>
          <w:rFonts w:ascii="Calibri" w:hAnsi="Calibri" w:cs="Calibri"/>
          <w:sz w:val="22"/>
          <w:szCs w:val="22"/>
        </w:rPr>
      </w:pPr>
    </w:p>
    <w:p w14:paraId="43E4C00E"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W lutym tego roku, kiedy wystartował program </w:t>
      </w:r>
      <w:proofErr w:type="spellStart"/>
      <w:r w:rsidRPr="002B1776">
        <w:rPr>
          <w:rFonts w:ascii="Calibri" w:hAnsi="Calibri" w:cs="Calibri"/>
          <w:sz w:val="22"/>
          <w:szCs w:val="22"/>
        </w:rPr>
        <w:t>NaszEauto</w:t>
      </w:r>
      <w:proofErr w:type="spellEnd"/>
      <w:r w:rsidRPr="002B1776">
        <w:rPr>
          <w:rFonts w:ascii="Calibri" w:hAnsi="Calibri" w:cs="Calibri"/>
          <w:sz w:val="22"/>
          <w:szCs w:val="22"/>
        </w:rPr>
        <w:t>, urzędy zarejestrowały 1675 nowych aut elektrycznych, a do NFOŚiGW wpłynęło 1125 wniosków. W październiku odnotowano już ok. 4798 rejestracji i 3941 wniosków. To wzrost o odpowiednio 186% i 250%. Do tej pory złożono łącznie 19 588 wniosków – 72% dotyczyło leasingu, a 28% zakupów.</w:t>
      </w:r>
    </w:p>
    <w:p w14:paraId="39A8A49D" w14:textId="77777777" w:rsidR="009137C8" w:rsidRPr="002B1776" w:rsidRDefault="009137C8" w:rsidP="002B1776">
      <w:pPr>
        <w:spacing w:line="276" w:lineRule="auto"/>
        <w:jc w:val="both"/>
        <w:rPr>
          <w:rFonts w:ascii="Calibri" w:hAnsi="Calibri" w:cs="Calibri"/>
          <w:sz w:val="22"/>
          <w:szCs w:val="22"/>
        </w:rPr>
      </w:pPr>
    </w:p>
    <w:p w14:paraId="15BFF879"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i/>
          <w:iCs/>
          <w:sz w:val="22"/>
          <w:szCs w:val="22"/>
        </w:rPr>
        <w:t xml:space="preserve">„W październiku odsetek samochodów elektrycznych w rejestracjach nowych aut osobowych w Polsce wyniósł 9,1% – to kolejny rekord, który nie byłby możliwy bez programu wsparcia. Rynek </w:t>
      </w:r>
      <w:proofErr w:type="spellStart"/>
      <w:r w:rsidRPr="002B1776">
        <w:rPr>
          <w:rFonts w:ascii="Calibri" w:hAnsi="Calibri" w:cs="Calibri"/>
          <w:i/>
          <w:iCs/>
          <w:sz w:val="22"/>
          <w:szCs w:val="22"/>
        </w:rPr>
        <w:t>elektromobilności</w:t>
      </w:r>
      <w:proofErr w:type="spellEnd"/>
      <w:r w:rsidRPr="002B1776">
        <w:rPr>
          <w:rFonts w:ascii="Calibri" w:hAnsi="Calibri" w:cs="Calibri"/>
          <w:i/>
          <w:iCs/>
          <w:sz w:val="22"/>
          <w:szCs w:val="22"/>
        </w:rPr>
        <w:t xml:space="preserve"> będzie potrzebował kolejnych impulsów po zakończeniu programu </w:t>
      </w:r>
      <w:proofErr w:type="spellStart"/>
      <w:r w:rsidRPr="002B1776">
        <w:rPr>
          <w:rFonts w:ascii="Calibri" w:hAnsi="Calibri" w:cs="Calibri"/>
          <w:i/>
          <w:iCs/>
          <w:sz w:val="22"/>
          <w:szCs w:val="22"/>
        </w:rPr>
        <w:t>NaszEauto</w:t>
      </w:r>
      <w:proofErr w:type="spellEnd"/>
      <w:r w:rsidRPr="002B1776">
        <w:rPr>
          <w:rFonts w:ascii="Calibri" w:hAnsi="Calibri" w:cs="Calibri"/>
          <w:i/>
          <w:iCs/>
          <w:sz w:val="22"/>
          <w:szCs w:val="22"/>
        </w:rPr>
        <w:t>”</w:t>
      </w:r>
      <w:r w:rsidRPr="002B1776">
        <w:rPr>
          <w:rFonts w:ascii="Calibri" w:hAnsi="Calibri" w:cs="Calibri"/>
          <w:sz w:val="22"/>
          <w:szCs w:val="22"/>
        </w:rPr>
        <w:t xml:space="preserve"> – mówi Maciej Gis, Kierownik kampanii / portalu elektromobilni.pl i Dyrektor Komunikacji &amp; PR PSNM.</w:t>
      </w:r>
    </w:p>
    <w:p w14:paraId="00AC00D8" w14:textId="77777777" w:rsidR="009137C8" w:rsidRPr="002B1776" w:rsidRDefault="009137C8" w:rsidP="002B1776">
      <w:pPr>
        <w:spacing w:line="276" w:lineRule="auto"/>
        <w:jc w:val="both"/>
        <w:rPr>
          <w:rFonts w:ascii="Calibri" w:hAnsi="Calibri" w:cs="Calibri"/>
          <w:sz w:val="22"/>
          <w:szCs w:val="22"/>
        </w:rPr>
      </w:pPr>
    </w:p>
    <w:p w14:paraId="61A90B80"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Beneficjenci muszą się jednak uzbroić w cierpliwość. Liczba zatwierdzonych i wypłaconych wniosków rośnie w nieporównywalnie niższym tempie. Pierwsze wypłaty z budżetu </w:t>
      </w:r>
      <w:proofErr w:type="spellStart"/>
      <w:r w:rsidRPr="002B1776">
        <w:rPr>
          <w:rFonts w:ascii="Calibri" w:hAnsi="Calibri" w:cs="Calibri"/>
          <w:sz w:val="22"/>
          <w:szCs w:val="22"/>
        </w:rPr>
        <w:t>NaszEauto</w:t>
      </w:r>
      <w:proofErr w:type="spellEnd"/>
      <w:r w:rsidRPr="002B1776">
        <w:rPr>
          <w:rFonts w:ascii="Calibri" w:hAnsi="Calibri" w:cs="Calibri"/>
          <w:sz w:val="22"/>
          <w:szCs w:val="22"/>
        </w:rPr>
        <w:t xml:space="preserve"> zrealizowano dopiero w czerwcu tego roku, a do października rozliczono zaledwie 1067 wniosków. Co prawda odsetek zatwierdzonych wniosków ledwo przekroczył 10% po 9 miesiącach funkcjonowania programu, jednak program musi zostać rozliczony i zamknięty do końca sierpnia 2026 roku. To oznacza, że wszystkie osoby z zatwierdzonym wnioskiem muszą do tego czasu otrzymać z powrotem wcześniej wpłacone przez siebie pieniądze. </w:t>
      </w:r>
    </w:p>
    <w:p w14:paraId="2D2B0DB6" w14:textId="77777777" w:rsidR="009137C8" w:rsidRPr="002B1776" w:rsidRDefault="009137C8" w:rsidP="002B1776">
      <w:pPr>
        <w:spacing w:line="276" w:lineRule="auto"/>
        <w:jc w:val="both"/>
        <w:rPr>
          <w:rFonts w:ascii="Calibri" w:hAnsi="Calibri" w:cs="Calibri"/>
          <w:sz w:val="22"/>
          <w:szCs w:val="22"/>
        </w:rPr>
      </w:pPr>
    </w:p>
    <w:p w14:paraId="67B9C6BF"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Należy pamiętać, że program </w:t>
      </w:r>
      <w:proofErr w:type="spellStart"/>
      <w:r w:rsidRPr="002B1776">
        <w:rPr>
          <w:rFonts w:ascii="Calibri" w:hAnsi="Calibri" w:cs="Calibri"/>
          <w:sz w:val="22"/>
          <w:szCs w:val="22"/>
        </w:rPr>
        <w:t>NaszEauto</w:t>
      </w:r>
      <w:proofErr w:type="spellEnd"/>
      <w:r w:rsidRPr="002B1776">
        <w:rPr>
          <w:rFonts w:ascii="Calibri" w:hAnsi="Calibri" w:cs="Calibri"/>
          <w:sz w:val="22"/>
          <w:szCs w:val="22"/>
        </w:rPr>
        <w:t xml:space="preserve"> został uruchomiony w lutym 2025 r. z budżetem 1,6 mld zł. W październiku zredukowano budżet aż do 1,18 mld zł. W tym samym momencie zwiększyły się kwoty wypłat, a także poszerzyła się grupa potencjalnych beneficjentów – do katalogu pojazdów kwalifikujących się do dopłat, doszły samochody dostawcze o dopuszczalnej masy całkowitej do 3,5 </w:t>
      </w:r>
      <w:r w:rsidRPr="002B1776">
        <w:rPr>
          <w:rFonts w:ascii="Calibri" w:hAnsi="Calibri" w:cs="Calibri"/>
          <w:sz w:val="22"/>
          <w:szCs w:val="22"/>
        </w:rPr>
        <w:lastRenderedPageBreak/>
        <w:t xml:space="preserve">tony (kat. N1) oraz </w:t>
      </w:r>
      <w:proofErr w:type="spellStart"/>
      <w:r w:rsidRPr="002B1776">
        <w:rPr>
          <w:rFonts w:ascii="Calibri" w:hAnsi="Calibri" w:cs="Calibri"/>
          <w:sz w:val="22"/>
          <w:szCs w:val="22"/>
        </w:rPr>
        <w:t>busy</w:t>
      </w:r>
      <w:proofErr w:type="spellEnd"/>
      <w:r w:rsidRPr="002B1776">
        <w:rPr>
          <w:rFonts w:ascii="Calibri" w:hAnsi="Calibri" w:cs="Calibri"/>
          <w:sz w:val="22"/>
          <w:szCs w:val="22"/>
        </w:rPr>
        <w:t xml:space="preserve"> do 5 tony (kat. M2). W tym drugim przypadku kwoty dofinansowania mogą sięgać nawet 600 tys. zł.</w:t>
      </w:r>
    </w:p>
    <w:p w14:paraId="5D0A801A" w14:textId="77777777" w:rsidR="009137C8" w:rsidRPr="002B1776" w:rsidRDefault="009137C8" w:rsidP="002B1776">
      <w:pPr>
        <w:spacing w:line="276" w:lineRule="auto"/>
        <w:jc w:val="both"/>
        <w:rPr>
          <w:rFonts w:ascii="Calibri" w:hAnsi="Calibri" w:cs="Calibri"/>
          <w:sz w:val="22"/>
          <w:szCs w:val="22"/>
        </w:rPr>
      </w:pPr>
    </w:p>
    <w:p w14:paraId="3ACCBF1D"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W teorii NFOŚiGW będzie przyjmował wnioski do 30 kwietnia 2026 r., jednak wszystko wskazuje na to, że budżet zostanie wyczerpany przed czasem. Według szacunków EV Klub Polska nastąpi to już na przełomie stycznia i lutego 2026 r. Wnioski złożone na przełomie stycznia i lutego 2026 będą ostatnimi, które zakwalifikują się na dopłatę. Do 30 czerwca 2026 r. NFOŚiGW musi </w:t>
      </w:r>
      <w:proofErr w:type="spellStart"/>
      <w:r w:rsidRPr="002B1776">
        <w:rPr>
          <w:rFonts w:ascii="Calibri" w:hAnsi="Calibri" w:cs="Calibri"/>
          <w:sz w:val="22"/>
          <w:szCs w:val="22"/>
        </w:rPr>
        <w:t>przeprocedować</w:t>
      </w:r>
      <w:proofErr w:type="spellEnd"/>
      <w:r w:rsidRPr="002B1776">
        <w:rPr>
          <w:rFonts w:ascii="Calibri" w:hAnsi="Calibri" w:cs="Calibri"/>
          <w:sz w:val="22"/>
          <w:szCs w:val="22"/>
        </w:rPr>
        <w:t xml:space="preserve"> wnioski, a do końca sierpnia beneficjenci muszą otrzymać dopłaty. Terminy te są nieprzekraczalne, co zmusza Fundusz do przyspieszenia tempa weryfikacji wniosków i wypłat.</w:t>
      </w:r>
    </w:p>
    <w:p w14:paraId="5BCC9320" w14:textId="77777777" w:rsidR="009137C8" w:rsidRPr="002B1776" w:rsidRDefault="009137C8" w:rsidP="002B1776">
      <w:pPr>
        <w:spacing w:line="276" w:lineRule="auto"/>
        <w:jc w:val="both"/>
        <w:rPr>
          <w:rFonts w:ascii="Calibri" w:hAnsi="Calibri" w:cs="Calibri"/>
          <w:sz w:val="22"/>
          <w:szCs w:val="22"/>
        </w:rPr>
      </w:pPr>
    </w:p>
    <w:p w14:paraId="5235196D"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i/>
          <w:iCs/>
          <w:sz w:val="22"/>
          <w:szCs w:val="22"/>
        </w:rPr>
        <w:t>„Osoby chcące otrzymać dotację na zakup samochodu elektrycznego, powinny szybko podjąć decyzję o zakupie. Biorąc pod uwagę dynamiczny wzrost składanych wniosków oraz czas dostawy samochodu i procedowanie procesu ubiegania się o dopłatę, m.in. konieczność posiadania stałego dowodu, notarialnie potwierdzonego weksla lub cesji ubezpieczenia, warto rozważyć samochód dostępny od ręki lub z potwierdzonym terminem dostawy, tak aby uwzględniając formalności zdążyć złożyć wniosek maksymalnie w styczniu 2026 r.”</w:t>
      </w:r>
      <w:r w:rsidRPr="002B1776">
        <w:rPr>
          <w:rFonts w:ascii="Calibri" w:hAnsi="Calibri" w:cs="Calibri"/>
          <w:sz w:val="22"/>
          <w:szCs w:val="22"/>
        </w:rPr>
        <w:t xml:space="preserve"> – radzi Łukasz Lewandowski, Prezes EV Klub Polska.</w:t>
      </w:r>
    </w:p>
    <w:p w14:paraId="1BD9BEA4" w14:textId="77777777" w:rsidR="009137C8" w:rsidRPr="002B1776" w:rsidRDefault="009137C8" w:rsidP="002B1776">
      <w:pPr>
        <w:spacing w:line="276" w:lineRule="auto"/>
        <w:jc w:val="both"/>
        <w:rPr>
          <w:rFonts w:ascii="Calibri" w:hAnsi="Calibri" w:cs="Calibri"/>
          <w:sz w:val="22"/>
          <w:szCs w:val="22"/>
        </w:rPr>
      </w:pPr>
    </w:p>
    <w:p w14:paraId="583DFB2B" w14:textId="77777777" w:rsidR="009137C8" w:rsidRPr="002B1776" w:rsidRDefault="009137C8" w:rsidP="002B1776">
      <w:pPr>
        <w:spacing w:line="276" w:lineRule="auto"/>
        <w:jc w:val="both"/>
        <w:rPr>
          <w:rFonts w:ascii="Calibri" w:hAnsi="Calibri" w:cs="Calibri"/>
          <w:sz w:val="22"/>
          <w:szCs w:val="22"/>
        </w:rPr>
      </w:pPr>
      <w:r w:rsidRPr="002B1776">
        <w:rPr>
          <w:rFonts w:ascii="Calibri" w:hAnsi="Calibri" w:cs="Calibri"/>
          <w:sz w:val="22"/>
          <w:szCs w:val="22"/>
        </w:rPr>
        <w:t xml:space="preserve">Więcej informacji: </w:t>
      </w:r>
      <w:hyperlink r:id="rId7" w:history="1">
        <w:r w:rsidRPr="002B1776">
          <w:rPr>
            <w:rStyle w:val="Hipercze"/>
            <w:rFonts w:ascii="Calibri" w:hAnsi="Calibri" w:cs="Calibri"/>
            <w:sz w:val="22"/>
            <w:szCs w:val="22"/>
          </w:rPr>
          <w:t>www.EVklub.pl</w:t>
        </w:r>
      </w:hyperlink>
      <w:r w:rsidRPr="002B1776">
        <w:rPr>
          <w:rFonts w:ascii="Calibri" w:hAnsi="Calibri" w:cs="Calibri"/>
          <w:sz w:val="22"/>
          <w:szCs w:val="22"/>
        </w:rPr>
        <w:t xml:space="preserve"> oraz </w:t>
      </w:r>
      <w:hyperlink r:id="rId8" w:history="1">
        <w:r w:rsidRPr="002B1776">
          <w:rPr>
            <w:rStyle w:val="Hipercze"/>
            <w:rFonts w:ascii="Calibri" w:hAnsi="Calibri" w:cs="Calibri"/>
            <w:sz w:val="22"/>
            <w:szCs w:val="22"/>
          </w:rPr>
          <w:t>elektromobilni.pl</w:t>
        </w:r>
      </w:hyperlink>
    </w:p>
    <w:p w14:paraId="5A786816" w14:textId="77777777" w:rsidR="009137C8" w:rsidRDefault="009137C8" w:rsidP="009137C8"/>
    <w:p w14:paraId="24669BBD" w14:textId="77777777" w:rsidR="009137C8" w:rsidRPr="008B069A" w:rsidRDefault="009137C8" w:rsidP="009137C8">
      <w:pPr>
        <w:spacing w:line="276" w:lineRule="auto"/>
        <w:jc w:val="both"/>
        <w:rPr>
          <w:rStyle w:val="normaltextrun"/>
          <w:rFonts w:ascii="Calibri" w:hAnsi="Calibri" w:cs="Calibri"/>
          <w:sz w:val="22"/>
          <w:szCs w:val="22"/>
        </w:rPr>
      </w:pPr>
      <w:r w:rsidRPr="008B069A">
        <w:rPr>
          <w:rFonts w:ascii="Calibri" w:hAnsi="Calibri" w:cs="Calibri"/>
          <w:sz w:val="22"/>
          <w:szCs w:val="22"/>
        </w:rPr>
        <w:t>--</w:t>
      </w:r>
    </w:p>
    <w:p w14:paraId="0F715A16" w14:textId="77777777" w:rsidR="009137C8" w:rsidRPr="008B069A" w:rsidRDefault="009137C8" w:rsidP="009137C8">
      <w:pPr>
        <w:pStyle w:val="paragraph"/>
        <w:spacing w:before="0" w:beforeAutospacing="0" w:after="0" w:afterAutospacing="0" w:line="276" w:lineRule="auto"/>
        <w:jc w:val="both"/>
        <w:textAlignment w:val="baseline"/>
        <w:rPr>
          <w:rStyle w:val="normaltextrun"/>
          <w:rFonts w:ascii="Calibri" w:eastAsiaTheme="majorEastAsia" w:hAnsi="Calibri" w:cs="Calibri"/>
          <w:b/>
          <w:bCs/>
          <w:sz w:val="22"/>
          <w:szCs w:val="22"/>
        </w:rPr>
      </w:pPr>
      <w:r w:rsidRPr="008B069A">
        <w:rPr>
          <w:rStyle w:val="normaltextrun"/>
          <w:rFonts w:ascii="Calibri" w:eastAsiaTheme="majorEastAsia" w:hAnsi="Calibri" w:cs="Calibri"/>
          <w:b/>
          <w:bCs/>
          <w:sz w:val="22"/>
          <w:szCs w:val="22"/>
        </w:rPr>
        <w:t>Kontakt</w:t>
      </w:r>
    </w:p>
    <w:p w14:paraId="0A99A8DB" w14:textId="77777777" w:rsidR="009137C8" w:rsidRPr="008B069A" w:rsidRDefault="009137C8" w:rsidP="009137C8">
      <w:pPr>
        <w:pStyle w:val="paragraph"/>
        <w:spacing w:before="0" w:beforeAutospacing="0" w:after="0" w:afterAutospacing="0" w:line="276" w:lineRule="auto"/>
        <w:jc w:val="both"/>
        <w:textAlignment w:val="baseline"/>
        <w:rPr>
          <w:rFonts w:ascii="Calibri" w:hAnsi="Calibri" w:cs="Calibri"/>
          <w:sz w:val="22"/>
          <w:szCs w:val="22"/>
        </w:rPr>
      </w:pPr>
    </w:p>
    <w:p w14:paraId="43EF8923" w14:textId="77777777" w:rsidR="009137C8" w:rsidRPr="008B069A" w:rsidRDefault="009137C8" w:rsidP="009137C8">
      <w:pPr>
        <w:spacing w:line="276" w:lineRule="auto"/>
        <w:jc w:val="both"/>
        <w:rPr>
          <w:rFonts w:ascii="Calibri" w:hAnsi="Calibri" w:cs="Calibri"/>
          <w:color w:val="000000" w:themeColor="text1"/>
          <w:sz w:val="22"/>
          <w:szCs w:val="22"/>
        </w:rPr>
      </w:pPr>
      <w:r w:rsidRPr="008B069A">
        <w:rPr>
          <w:rFonts w:ascii="Calibri" w:hAnsi="Calibri" w:cs="Calibri"/>
          <w:color w:val="000000" w:themeColor="text1"/>
          <w:sz w:val="22"/>
          <w:szCs w:val="22"/>
        </w:rPr>
        <w:t>Łukasz Lewandowski, Prezes Fundacji EV Klub Polska</w:t>
      </w:r>
    </w:p>
    <w:p w14:paraId="576CEAAA" w14:textId="77777777" w:rsidR="009137C8" w:rsidRPr="008B069A" w:rsidRDefault="009137C8" w:rsidP="009137C8">
      <w:pPr>
        <w:spacing w:line="276" w:lineRule="auto"/>
        <w:jc w:val="both"/>
        <w:rPr>
          <w:rFonts w:ascii="Calibri" w:hAnsi="Calibri" w:cs="Calibri"/>
          <w:color w:val="000000" w:themeColor="text1"/>
          <w:sz w:val="22"/>
          <w:szCs w:val="22"/>
          <w:lang w:val="en-US"/>
        </w:rPr>
      </w:pPr>
      <w:r w:rsidRPr="008B069A">
        <w:rPr>
          <w:rFonts w:ascii="Calibri" w:hAnsi="Calibri" w:cs="Calibri"/>
          <w:color w:val="000000" w:themeColor="text1"/>
          <w:sz w:val="22"/>
          <w:szCs w:val="22"/>
          <w:lang w:val="en-US"/>
        </w:rPr>
        <w:t xml:space="preserve">e-mail: </w:t>
      </w:r>
      <w:hyperlink r:id="rId9" w:history="1">
        <w:r w:rsidRPr="008B069A">
          <w:rPr>
            <w:rStyle w:val="Hipercze"/>
            <w:rFonts w:ascii="Calibri" w:hAnsi="Calibri" w:cs="Calibri"/>
            <w:sz w:val="22"/>
            <w:szCs w:val="22"/>
            <w:lang w:val="en-US"/>
          </w:rPr>
          <w:t>lukasz.lewandowski@evklub.pl</w:t>
        </w:r>
      </w:hyperlink>
      <w:r w:rsidRPr="008B069A">
        <w:rPr>
          <w:rFonts w:ascii="Calibri" w:hAnsi="Calibri" w:cs="Calibri"/>
          <w:color w:val="000000" w:themeColor="text1"/>
          <w:sz w:val="22"/>
          <w:szCs w:val="22"/>
          <w:lang w:val="en-US"/>
        </w:rPr>
        <w:t>; tel.: (+48) 736 846 632</w:t>
      </w:r>
    </w:p>
    <w:p w14:paraId="08736BA1" w14:textId="77777777" w:rsidR="009137C8" w:rsidRPr="008B069A" w:rsidRDefault="009137C8" w:rsidP="009137C8">
      <w:pPr>
        <w:pStyle w:val="paragraph"/>
        <w:spacing w:before="0" w:beforeAutospacing="0" w:after="0" w:afterAutospacing="0" w:line="276" w:lineRule="auto"/>
        <w:jc w:val="both"/>
        <w:textAlignment w:val="baseline"/>
        <w:rPr>
          <w:rFonts w:ascii="Calibri" w:hAnsi="Calibri" w:cs="Calibri"/>
          <w:sz w:val="22"/>
          <w:szCs w:val="22"/>
          <w:lang w:val="en-US"/>
        </w:rPr>
      </w:pPr>
    </w:p>
    <w:p w14:paraId="4EF4BA3B" w14:textId="77777777" w:rsidR="009137C8" w:rsidRPr="008B069A" w:rsidRDefault="009137C8" w:rsidP="009137C8">
      <w:pPr>
        <w:pStyle w:val="paragraph"/>
        <w:spacing w:before="0" w:beforeAutospacing="0" w:after="0" w:afterAutospacing="0" w:line="276" w:lineRule="auto"/>
        <w:jc w:val="both"/>
        <w:textAlignment w:val="baseline"/>
        <w:rPr>
          <w:rFonts w:ascii="Calibri" w:hAnsi="Calibri" w:cs="Calibri"/>
          <w:sz w:val="22"/>
          <w:szCs w:val="22"/>
        </w:rPr>
      </w:pPr>
      <w:r w:rsidRPr="008B069A">
        <w:rPr>
          <w:rStyle w:val="normaltextrun"/>
          <w:rFonts w:ascii="Calibri" w:eastAsiaTheme="majorEastAsia" w:hAnsi="Calibri" w:cs="Calibri"/>
          <w:sz w:val="22"/>
          <w:szCs w:val="22"/>
        </w:rPr>
        <w:t>Maciej Gis, Kierownik kampanii elektrmobilni.pl</w:t>
      </w:r>
    </w:p>
    <w:p w14:paraId="1D9952DC" w14:textId="77777777" w:rsidR="009137C8" w:rsidRPr="008B069A" w:rsidRDefault="009137C8" w:rsidP="009137C8">
      <w:pPr>
        <w:pStyle w:val="paragraph"/>
        <w:spacing w:before="0" w:beforeAutospacing="0" w:after="0" w:afterAutospacing="0" w:line="276" w:lineRule="auto"/>
        <w:jc w:val="both"/>
        <w:textAlignment w:val="baseline"/>
        <w:rPr>
          <w:rStyle w:val="normaltextrun"/>
          <w:rFonts w:ascii="Calibri" w:eastAsiaTheme="majorEastAsia" w:hAnsi="Calibri" w:cs="Calibri"/>
          <w:sz w:val="22"/>
          <w:szCs w:val="22"/>
          <w:lang w:val="en-US"/>
        </w:rPr>
      </w:pPr>
      <w:r w:rsidRPr="008B069A">
        <w:rPr>
          <w:rStyle w:val="normaltextrun"/>
          <w:rFonts w:ascii="Calibri" w:eastAsiaTheme="majorEastAsia" w:hAnsi="Calibri" w:cs="Calibri"/>
          <w:sz w:val="22"/>
          <w:szCs w:val="22"/>
          <w:lang w:val="en-US"/>
        </w:rPr>
        <w:t xml:space="preserve">e-mail: </w:t>
      </w:r>
      <w:hyperlink r:id="rId10" w:history="1">
        <w:r w:rsidRPr="008B069A">
          <w:rPr>
            <w:rStyle w:val="Hipercze"/>
            <w:rFonts w:ascii="Calibri" w:eastAsiaTheme="majorEastAsia" w:hAnsi="Calibri" w:cs="Calibri"/>
            <w:sz w:val="22"/>
            <w:szCs w:val="22"/>
            <w:lang w:val="en-US"/>
          </w:rPr>
          <w:t>maciej.gis@psnm.org</w:t>
        </w:r>
      </w:hyperlink>
      <w:r w:rsidRPr="008B069A">
        <w:rPr>
          <w:rStyle w:val="normaltextrun"/>
          <w:rFonts w:ascii="Calibri" w:eastAsiaTheme="majorEastAsia" w:hAnsi="Calibri" w:cs="Calibri"/>
          <w:sz w:val="22"/>
          <w:szCs w:val="22"/>
          <w:lang w:val="en-US"/>
        </w:rPr>
        <w:t>; tel.: (+48) 606 740 357</w:t>
      </w:r>
    </w:p>
    <w:p w14:paraId="1E0C8B34" w14:textId="77777777" w:rsidR="009137C8" w:rsidRPr="008B069A" w:rsidRDefault="009137C8" w:rsidP="009137C8">
      <w:pPr>
        <w:spacing w:line="276" w:lineRule="auto"/>
        <w:jc w:val="both"/>
        <w:rPr>
          <w:rFonts w:ascii="Calibri" w:hAnsi="Calibri" w:cs="Calibri"/>
          <w:sz w:val="22"/>
          <w:szCs w:val="22"/>
          <w:lang w:val="en-US"/>
        </w:rPr>
      </w:pPr>
    </w:p>
    <w:p w14:paraId="705E73DB" w14:textId="775A54E8" w:rsidR="00CC7958" w:rsidRPr="00947282" w:rsidRDefault="00CC7958" w:rsidP="00947282">
      <w:pPr>
        <w:spacing w:line="276" w:lineRule="auto"/>
        <w:jc w:val="right"/>
        <w:rPr>
          <w:rFonts w:ascii="Aptos" w:hAnsi="Aptos" w:cs="Aparajita"/>
          <w:lang w:val="en-US"/>
        </w:rPr>
      </w:pPr>
    </w:p>
    <w:sectPr w:rsidR="00CC7958" w:rsidRPr="00947282" w:rsidSect="00B81E6F">
      <w:headerReference w:type="default" r:id="rId11"/>
      <w:footerReference w:type="default" r:id="rId12"/>
      <w:pgSz w:w="11906" w:h="16838"/>
      <w:pgMar w:top="21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71511" w14:textId="77777777" w:rsidR="00970EB6" w:rsidRDefault="00970EB6" w:rsidP="00870639">
      <w:r>
        <w:separator/>
      </w:r>
    </w:p>
  </w:endnote>
  <w:endnote w:type="continuationSeparator" w:id="0">
    <w:p w14:paraId="1A9B0FFE" w14:textId="77777777" w:rsidR="00970EB6" w:rsidRDefault="00970EB6" w:rsidP="00870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arajita">
    <w:panose1 w:val="02020603050405020304"/>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34A01" w14:textId="7983D40E" w:rsidR="00870639" w:rsidRDefault="00E96368">
    <w:pPr>
      <w:pStyle w:val="Stopka"/>
    </w:pPr>
    <w:r w:rsidRPr="00E96368">
      <w:rPr>
        <w:noProof/>
      </w:rPr>
      <w:drawing>
        <wp:anchor distT="0" distB="0" distL="114300" distR="114300" simplePos="0" relativeHeight="251660288" behindDoc="0" locked="0" layoutInCell="1" allowOverlap="1" wp14:anchorId="516B1FAF" wp14:editId="2709D8F6">
          <wp:simplePos x="0" y="0"/>
          <wp:positionH relativeFrom="column">
            <wp:posOffset>-5080</wp:posOffset>
          </wp:positionH>
          <wp:positionV relativeFrom="paragraph">
            <wp:posOffset>104978</wp:posOffset>
          </wp:positionV>
          <wp:extent cx="5760720" cy="232410"/>
          <wp:effectExtent l="0" t="0" r="5080" b="0"/>
          <wp:wrapNone/>
          <wp:docPr id="25437003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370038" name=""/>
                  <pic:cNvPicPr/>
                </pic:nvPicPr>
                <pic:blipFill>
                  <a:blip r:embed="rId1"/>
                  <a:stretch>
                    <a:fillRect/>
                  </a:stretch>
                </pic:blipFill>
                <pic:spPr>
                  <a:xfrm>
                    <a:off x="0" y="0"/>
                    <a:ext cx="5760720" cy="23241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E1D1E" w14:textId="77777777" w:rsidR="00970EB6" w:rsidRDefault="00970EB6" w:rsidP="00870639">
      <w:r>
        <w:separator/>
      </w:r>
    </w:p>
  </w:footnote>
  <w:footnote w:type="continuationSeparator" w:id="0">
    <w:p w14:paraId="52E9AD60" w14:textId="77777777" w:rsidR="00970EB6" w:rsidRDefault="00970EB6" w:rsidP="008706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55523" w14:textId="4C577AF1" w:rsidR="00870639" w:rsidRDefault="003E7657">
    <w:pPr>
      <w:pStyle w:val="Nagwek"/>
    </w:pPr>
    <w:r w:rsidRPr="00B81E6F">
      <w:rPr>
        <w:noProof/>
      </w:rPr>
      <w:drawing>
        <wp:anchor distT="0" distB="0" distL="114300" distR="114300" simplePos="0" relativeHeight="251662336" behindDoc="0" locked="0" layoutInCell="1" allowOverlap="1" wp14:anchorId="679E2209" wp14:editId="71DAA925">
          <wp:simplePos x="0" y="0"/>
          <wp:positionH relativeFrom="column">
            <wp:posOffset>3695308</wp:posOffset>
          </wp:positionH>
          <wp:positionV relativeFrom="paragraph">
            <wp:posOffset>-2107</wp:posOffset>
          </wp:positionV>
          <wp:extent cx="2055064" cy="574040"/>
          <wp:effectExtent l="0" t="0" r="2540" b="0"/>
          <wp:wrapNone/>
          <wp:docPr id="28777720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777201" name=""/>
                  <pic:cNvPicPr/>
                </pic:nvPicPr>
                <pic:blipFill>
                  <a:blip r:embed="rId1"/>
                  <a:stretch>
                    <a:fillRect/>
                  </a:stretch>
                </pic:blipFill>
                <pic:spPr>
                  <a:xfrm>
                    <a:off x="0" y="0"/>
                    <a:ext cx="2055064" cy="574040"/>
                  </a:xfrm>
                  <a:prstGeom prst="rect">
                    <a:avLst/>
                  </a:prstGeom>
                </pic:spPr>
              </pic:pic>
            </a:graphicData>
          </a:graphic>
          <wp14:sizeRelH relativeFrom="page">
            <wp14:pctWidth>0</wp14:pctWidth>
          </wp14:sizeRelH>
          <wp14:sizeRelV relativeFrom="page">
            <wp14:pctHeight>0</wp14:pctHeight>
          </wp14:sizeRelV>
        </wp:anchor>
      </w:drawing>
    </w:r>
    <w:r w:rsidRPr="00B81E6F">
      <w:rPr>
        <w:noProof/>
      </w:rPr>
      <w:drawing>
        <wp:anchor distT="0" distB="0" distL="114300" distR="114300" simplePos="0" relativeHeight="251661312" behindDoc="0" locked="0" layoutInCell="1" allowOverlap="1" wp14:anchorId="7E7EE6E9" wp14:editId="6D1C2A46">
          <wp:simplePos x="0" y="0"/>
          <wp:positionH relativeFrom="column">
            <wp:posOffset>-4850</wp:posOffset>
          </wp:positionH>
          <wp:positionV relativeFrom="paragraph">
            <wp:posOffset>-2108</wp:posOffset>
          </wp:positionV>
          <wp:extent cx="1964987" cy="574558"/>
          <wp:effectExtent l="0" t="0" r="3810" b="0"/>
          <wp:wrapNone/>
          <wp:docPr id="25919010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190104" name=""/>
                  <pic:cNvPicPr/>
                </pic:nvPicPr>
                <pic:blipFill>
                  <a:blip r:embed="rId2"/>
                  <a:stretch>
                    <a:fillRect/>
                  </a:stretch>
                </pic:blipFill>
                <pic:spPr>
                  <a:xfrm>
                    <a:off x="0" y="0"/>
                    <a:ext cx="1984968" cy="5804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5492A"/>
    <w:multiLevelType w:val="hybridMultilevel"/>
    <w:tmpl w:val="33885A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E863F07"/>
    <w:multiLevelType w:val="multilevel"/>
    <w:tmpl w:val="5B60F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7C3EB1"/>
    <w:multiLevelType w:val="hybridMultilevel"/>
    <w:tmpl w:val="8A7E6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977D37"/>
    <w:multiLevelType w:val="hybridMultilevel"/>
    <w:tmpl w:val="E43EE1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65C424E"/>
    <w:multiLevelType w:val="hybridMultilevel"/>
    <w:tmpl w:val="CC4872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51988498">
    <w:abstractNumId w:val="4"/>
  </w:num>
  <w:num w:numId="2" w16cid:durableId="1878471478">
    <w:abstractNumId w:val="3"/>
  </w:num>
  <w:num w:numId="3" w16cid:durableId="1484587054">
    <w:abstractNumId w:val="0"/>
  </w:num>
  <w:num w:numId="4" w16cid:durableId="491259565">
    <w:abstractNumId w:val="2"/>
  </w:num>
  <w:num w:numId="5" w16cid:durableId="746420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9"/>
    <w:rsid w:val="00042FEF"/>
    <w:rsid w:val="00092A21"/>
    <w:rsid w:val="000A456E"/>
    <w:rsid w:val="000A4691"/>
    <w:rsid w:val="000B6A8C"/>
    <w:rsid w:val="000E2E70"/>
    <w:rsid w:val="000E443D"/>
    <w:rsid w:val="00110126"/>
    <w:rsid w:val="0011653F"/>
    <w:rsid w:val="00153074"/>
    <w:rsid w:val="00154177"/>
    <w:rsid w:val="00193C18"/>
    <w:rsid w:val="001E12E7"/>
    <w:rsid w:val="001F07D1"/>
    <w:rsid w:val="001F3145"/>
    <w:rsid w:val="002B1776"/>
    <w:rsid w:val="002C5D96"/>
    <w:rsid w:val="003179E0"/>
    <w:rsid w:val="0033309B"/>
    <w:rsid w:val="003767D8"/>
    <w:rsid w:val="00391214"/>
    <w:rsid w:val="003A2411"/>
    <w:rsid w:val="003B3493"/>
    <w:rsid w:val="003C5142"/>
    <w:rsid w:val="003E7657"/>
    <w:rsid w:val="003F0A8C"/>
    <w:rsid w:val="00410B3C"/>
    <w:rsid w:val="0042763A"/>
    <w:rsid w:val="004601D2"/>
    <w:rsid w:val="00463CDC"/>
    <w:rsid w:val="0048211E"/>
    <w:rsid w:val="00482541"/>
    <w:rsid w:val="004B43DE"/>
    <w:rsid w:val="004D6730"/>
    <w:rsid w:val="00547E02"/>
    <w:rsid w:val="00571E7A"/>
    <w:rsid w:val="0057758E"/>
    <w:rsid w:val="005A46E7"/>
    <w:rsid w:val="005B1793"/>
    <w:rsid w:val="005F0BF6"/>
    <w:rsid w:val="005F6433"/>
    <w:rsid w:val="00673AA2"/>
    <w:rsid w:val="006948B2"/>
    <w:rsid w:val="006B5087"/>
    <w:rsid w:val="006C5940"/>
    <w:rsid w:val="006D4F74"/>
    <w:rsid w:val="007151B4"/>
    <w:rsid w:val="00721F5A"/>
    <w:rsid w:val="00727A0C"/>
    <w:rsid w:val="0076789F"/>
    <w:rsid w:val="00781218"/>
    <w:rsid w:val="007E6F97"/>
    <w:rsid w:val="007F32EB"/>
    <w:rsid w:val="00825B6E"/>
    <w:rsid w:val="00870639"/>
    <w:rsid w:val="008C0718"/>
    <w:rsid w:val="008F0C8A"/>
    <w:rsid w:val="009137C8"/>
    <w:rsid w:val="009364B8"/>
    <w:rsid w:val="00936F78"/>
    <w:rsid w:val="00947282"/>
    <w:rsid w:val="00970EB6"/>
    <w:rsid w:val="009965BB"/>
    <w:rsid w:val="009C3D22"/>
    <w:rsid w:val="009C4941"/>
    <w:rsid w:val="00A608C3"/>
    <w:rsid w:val="00A61980"/>
    <w:rsid w:val="00A862FA"/>
    <w:rsid w:val="00AA1BBC"/>
    <w:rsid w:val="00B12C30"/>
    <w:rsid w:val="00B55CD0"/>
    <w:rsid w:val="00B81E6F"/>
    <w:rsid w:val="00B84F63"/>
    <w:rsid w:val="00BD3531"/>
    <w:rsid w:val="00BF29F9"/>
    <w:rsid w:val="00CA6732"/>
    <w:rsid w:val="00CC056E"/>
    <w:rsid w:val="00CC7390"/>
    <w:rsid w:val="00CC7958"/>
    <w:rsid w:val="00CE0B01"/>
    <w:rsid w:val="00CE1905"/>
    <w:rsid w:val="00D06797"/>
    <w:rsid w:val="00D407B7"/>
    <w:rsid w:val="00D706AC"/>
    <w:rsid w:val="00D86BBE"/>
    <w:rsid w:val="00DA5915"/>
    <w:rsid w:val="00DC31AB"/>
    <w:rsid w:val="00DC5F8A"/>
    <w:rsid w:val="00E91099"/>
    <w:rsid w:val="00E96368"/>
    <w:rsid w:val="00EB56F9"/>
    <w:rsid w:val="00ED23AF"/>
    <w:rsid w:val="00EE1EA0"/>
    <w:rsid w:val="00F23BAD"/>
    <w:rsid w:val="00F40A8D"/>
    <w:rsid w:val="00F532FE"/>
    <w:rsid w:val="00FA7F81"/>
    <w:rsid w:val="00FB5F32"/>
    <w:rsid w:val="00FD0342"/>
    <w:rsid w:val="00FE65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EE2B98"/>
  <w15:chartTrackingRefBased/>
  <w15:docId w15:val="{27C55549-CEB0-A149-9684-14ACC83B1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B5087"/>
    <w:rPr>
      <w:kern w:val="0"/>
      <w14:ligatures w14:val="none"/>
    </w:rPr>
  </w:style>
  <w:style w:type="paragraph" w:styleId="Nagwek1">
    <w:name w:val="heading 1"/>
    <w:basedOn w:val="Normalny"/>
    <w:next w:val="Normalny"/>
    <w:link w:val="Nagwek1Znak"/>
    <w:uiPriority w:val="9"/>
    <w:qFormat/>
    <w:rsid w:val="008706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706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70639"/>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70639"/>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70639"/>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70639"/>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70639"/>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70639"/>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70639"/>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70639"/>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70639"/>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70639"/>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70639"/>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70639"/>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7063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7063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7063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70639"/>
    <w:rPr>
      <w:rFonts w:eastAsiaTheme="majorEastAsia" w:cstheme="majorBidi"/>
      <w:color w:val="272727" w:themeColor="text1" w:themeTint="D8"/>
    </w:rPr>
  </w:style>
  <w:style w:type="paragraph" w:styleId="Tytu">
    <w:name w:val="Title"/>
    <w:basedOn w:val="Normalny"/>
    <w:next w:val="Normalny"/>
    <w:link w:val="TytuZnak"/>
    <w:uiPriority w:val="10"/>
    <w:qFormat/>
    <w:rsid w:val="00870639"/>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7063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70639"/>
    <w:pPr>
      <w:numPr>
        <w:ilvl w:val="1"/>
      </w:numPr>
      <w:spacing w:after="16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7063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70639"/>
    <w:pPr>
      <w:spacing w:before="160" w:after="160"/>
      <w:jc w:val="center"/>
    </w:pPr>
    <w:rPr>
      <w:i/>
      <w:iCs/>
      <w:color w:val="404040" w:themeColor="text1" w:themeTint="BF"/>
    </w:rPr>
  </w:style>
  <w:style w:type="character" w:customStyle="1" w:styleId="CytatZnak">
    <w:name w:val="Cytat Znak"/>
    <w:basedOn w:val="Domylnaczcionkaakapitu"/>
    <w:link w:val="Cytat"/>
    <w:uiPriority w:val="29"/>
    <w:rsid w:val="00870639"/>
    <w:rPr>
      <w:i/>
      <w:iCs/>
      <w:color w:val="404040" w:themeColor="text1" w:themeTint="BF"/>
    </w:rPr>
  </w:style>
  <w:style w:type="paragraph" w:styleId="Akapitzlist">
    <w:name w:val="List Paragraph"/>
    <w:basedOn w:val="Normalny"/>
    <w:uiPriority w:val="34"/>
    <w:qFormat/>
    <w:rsid w:val="00870639"/>
    <w:pPr>
      <w:ind w:left="720"/>
      <w:contextualSpacing/>
    </w:pPr>
  </w:style>
  <w:style w:type="character" w:styleId="Wyrnienieintensywne">
    <w:name w:val="Intense Emphasis"/>
    <w:basedOn w:val="Domylnaczcionkaakapitu"/>
    <w:uiPriority w:val="21"/>
    <w:qFormat/>
    <w:rsid w:val="00870639"/>
    <w:rPr>
      <w:i/>
      <w:iCs/>
      <w:color w:val="2F5496" w:themeColor="accent1" w:themeShade="BF"/>
    </w:rPr>
  </w:style>
  <w:style w:type="paragraph" w:styleId="Cytatintensywny">
    <w:name w:val="Intense Quote"/>
    <w:basedOn w:val="Normalny"/>
    <w:next w:val="Normalny"/>
    <w:link w:val="CytatintensywnyZnak"/>
    <w:uiPriority w:val="30"/>
    <w:qFormat/>
    <w:rsid w:val="008706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70639"/>
    <w:rPr>
      <w:i/>
      <w:iCs/>
      <w:color w:val="2F5496" w:themeColor="accent1" w:themeShade="BF"/>
    </w:rPr>
  </w:style>
  <w:style w:type="character" w:styleId="Odwoanieintensywne">
    <w:name w:val="Intense Reference"/>
    <w:basedOn w:val="Domylnaczcionkaakapitu"/>
    <w:uiPriority w:val="32"/>
    <w:qFormat/>
    <w:rsid w:val="00870639"/>
    <w:rPr>
      <w:b/>
      <w:bCs/>
      <w:smallCaps/>
      <w:color w:val="2F5496" w:themeColor="accent1" w:themeShade="BF"/>
      <w:spacing w:val="5"/>
    </w:rPr>
  </w:style>
  <w:style w:type="paragraph" w:styleId="Nagwek">
    <w:name w:val="header"/>
    <w:basedOn w:val="Normalny"/>
    <w:link w:val="NagwekZnak"/>
    <w:uiPriority w:val="99"/>
    <w:unhideWhenUsed/>
    <w:rsid w:val="00870639"/>
    <w:pPr>
      <w:tabs>
        <w:tab w:val="center" w:pos="4536"/>
        <w:tab w:val="right" w:pos="9072"/>
      </w:tabs>
    </w:pPr>
  </w:style>
  <w:style w:type="character" w:customStyle="1" w:styleId="NagwekZnak">
    <w:name w:val="Nagłówek Znak"/>
    <w:basedOn w:val="Domylnaczcionkaakapitu"/>
    <w:link w:val="Nagwek"/>
    <w:uiPriority w:val="99"/>
    <w:rsid w:val="00870639"/>
  </w:style>
  <w:style w:type="paragraph" w:styleId="Stopka">
    <w:name w:val="footer"/>
    <w:basedOn w:val="Normalny"/>
    <w:link w:val="StopkaZnak"/>
    <w:uiPriority w:val="99"/>
    <w:unhideWhenUsed/>
    <w:rsid w:val="00870639"/>
    <w:pPr>
      <w:tabs>
        <w:tab w:val="center" w:pos="4536"/>
        <w:tab w:val="right" w:pos="9072"/>
      </w:tabs>
    </w:pPr>
  </w:style>
  <w:style w:type="character" w:customStyle="1" w:styleId="StopkaZnak">
    <w:name w:val="Stopka Znak"/>
    <w:basedOn w:val="Domylnaczcionkaakapitu"/>
    <w:link w:val="Stopka"/>
    <w:uiPriority w:val="99"/>
    <w:rsid w:val="00870639"/>
  </w:style>
  <w:style w:type="character" w:styleId="Hipercze">
    <w:name w:val="Hyperlink"/>
    <w:basedOn w:val="Domylnaczcionkaakapitu"/>
    <w:uiPriority w:val="99"/>
    <w:unhideWhenUsed/>
    <w:rsid w:val="006B5087"/>
    <w:rPr>
      <w:color w:val="0563C1" w:themeColor="hyperlink"/>
      <w:u w:val="single"/>
    </w:rPr>
  </w:style>
  <w:style w:type="paragraph" w:customStyle="1" w:styleId="paragraph">
    <w:name w:val="paragraph"/>
    <w:basedOn w:val="Normalny"/>
    <w:rsid w:val="006B5087"/>
    <w:pPr>
      <w:spacing w:before="100" w:beforeAutospacing="1" w:after="100" w:afterAutospacing="1"/>
    </w:pPr>
    <w:rPr>
      <w:rFonts w:ascii="Times New Roman" w:eastAsia="Times New Roman" w:hAnsi="Times New Roman" w:cs="Times New Roman"/>
      <w:lang w:eastAsia="pl-PL"/>
    </w:rPr>
  </w:style>
  <w:style w:type="character" w:customStyle="1" w:styleId="normaltextrun">
    <w:name w:val="normaltextrun"/>
    <w:basedOn w:val="Domylnaczcionkaakapitu"/>
    <w:rsid w:val="006B5087"/>
  </w:style>
  <w:style w:type="paragraph" w:styleId="NormalnyWeb">
    <w:name w:val="Normal (Web)"/>
    <w:basedOn w:val="Normalny"/>
    <w:uiPriority w:val="99"/>
    <w:unhideWhenUsed/>
    <w:rsid w:val="00BF29F9"/>
    <w:pPr>
      <w:spacing w:before="100" w:beforeAutospacing="1" w:after="100" w:afterAutospacing="1"/>
    </w:pPr>
    <w:rPr>
      <w:rFonts w:ascii="Times New Roman" w:eastAsia="Times New Roman" w:hAnsi="Times New Roman" w:cs="Times New Roman"/>
      <w:lang w:eastAsia="pl-PL"/>
    </w:rPr>
  </w:style>
  <w:style w:type="paragraph" w:customStyle="1" w:styleId="xmsonormal">
    <w:name w:val="x_msonormal"/>
    <w:basedOn w:val="Normalny"/>
    <w:rsid w:val="00BF29F9"/>
    <w:pPr>
      <w:spacing w:before="100" w:beforeAutospacing="1" w:after="100" w:afterAutospacing="1"/>
    </w:pPr>
    <w:rPr>
      <w:rFonts w:ascii="Times New Roman" w:eastAsia="Times New Roman" w:hAnsi="Times New Roman" w:cs="Times New Roman"/>
      <w:lang w:eastAsia="pl-PL"/>
    </w:rPr>
  </w:style>
  <w:style w:type="character" w:styleId="UyteHipercze">
    <w:name w:val="FollowedHyperlink"/>
    <w:basedOn w:val="Domylnaczcionkaakapitu"/>
    <w:uiPriority w:val="99"/>
    <w:semiHidden/>
    <w:unhideWhenUsed/>
    <w:rsid w:val="008F0C8A"/>
    <w:rPr>
      <w:color w:val="954F72" w:themeColor="followedHyperlink"/>
      <w:u w:val="single"/>
    </w:rPr>
  </w:style>
  <w:style w:type="character" w:styleId="Nierozpoznanawzmianka">
    <w:name w:val="Unresolved Mention"/>
    <w:basedOn w:val="Domylnaczcionkaakapitu"/>
    <w:uiPriority w:val="99"/>
    <w:semiHidden/>
    <w:unhideWhenUsed/>
    <w:rsid w:val="00ED23AF"/>
    <w:rPr>
      <w:color w:val="605E5C"/>
      <w:shd w:val="clear" w:color="auto" w:fill="E1DFDD"/>
    </w:rPr>
  </w:style>
  <w:style w:type="character" w:styleId="Odwoaniedokomentarza">
    <w:name w:val="annotation reference"/>
    <w:basedOn w:val="Domylnaczcionkaakapitu"/>
    <w:uiPriority w:val="99"/>
    <w:semiHidden/>
    <w:unhideWhenUsed/>
    <w:rsid w:val="00EE1EA0"/>
    <w:rPr>
      <w:sz w:val="16"/>
      <w:szCs w:val="16"/>
    </w:rPr>
  </w:style>
  <w:style w:type="paragraph" w:styleId="Tekstkomentarza">
    <w:name w:val="annotation text"/>
    <w:basedOn w:val="Normalny"/>
    <w:link w:val="TekstkomentarzaZnak"/>
    <w:uiPriority w:val="99"/>
    <w:unhideWhenUsed/>
    <w:rsid w:val="00EE1EA0"/>
    <w:rPr>
      <w:sz w:val="20"/>
      <w:szCs w:val="20"/>
    </w:rPr>
  </w:style>
  <w:style w:type="character" w:customStyle="1" w:styleId="TekstkomentarzaZnak">
    <w:name w:val="Tekst komentarza Znak"/>
    <w:basedOn w:val="Domylnaczcionkaakapitu"/>
    <w:link w:val="Tekstkomentarza"/>
    <w:uiPriority w:val="99"/>
    <w:rsid w:val="00EE1EA0"/>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EE1EA0"/>
    <w:rPr>
      <w:b/>
      <w:bCs/>
    </w:rPr>
  </w:style>
  <w:style w:type="character" w:customStyle="1" w:styleId="TematkomentarzaZnak">
    <w:name w:val="Temat komentarza Znak"/>
    <w:basedOn w:val="TekstkomentarzaZnak"/>
    <w:link w:val="Tematkomentarza"/>
    <w:uiPriority w:val="99"/>
    <w:semiHidden/>
    <w:rsid w:val="00EE1EA0"/>
    <w:rPr>
      <w:b/>
      <w:bCs/>
      <w:kern w:val="0"/>
      <w:sz w:val="20"/>
      <w:szCs w:val="20"/>
      <w14:ligatures w14:val="none"/>
    </w:rPr>
  </w:style>
  <w:style w:type="paragraph" w:styleId="Poprawka">
    <w:name w:val="Revision"/>
    <w:hidden/>
    <w:uiPriority w:val="99"/>
    <w:semiHidden/>
    <w:rsid w:val="00673AA2"/>
    <w:rPr>
      <w:kern w:val="0"/>
      <w14:ligatures w14:val="none"/>
    </w:rPr>
  </w:style>
  <w:style w:type="character" w:styleId="Pogrubienie">
    <w:name w:val="Strong"/>
    <w:basedOn w:val="Domylnaczcionkaakapitu"/>
    <w:uiPriority w:val="22"/>
    <w:qFormat/>
    <w:rsid w:val="00947282"/>
    <w:rPr>
      <w:b/>
      <w:bCs/>
    </w:rPr>
  </w:style>
  <w:style w:type="character" w:styleId="Uwydatnienie">
    <w:name w:val="Emphasis"/>
    <w:basedOn w:val="Domylnaczcionkaakapitu"/>
    <w:uiPriority w:val="20"/>
    <w:qFormat/>
    <w:rsid w:val="00947282"/>
    <w:rPr>
      <w:i/>
      <w:iCs/>
    </w:rPr>
  </w:style>
  <w:style w:type="character" w:customStyle="1" w:styleId="apple-converted-space">
    <w:name w:val="apple-converted-space"/>
    <w:basedOn w:val="Domylnaczcionkaakapitu"/>
    <w:rsid w:val="00947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727052">
      <w:bodyDiv w:val="1"/>
      <w:marLeft w:val="0"/>
      <w:marRight w:val="0"/>
      <w:marTop w:val="0"/>
      <w:marBottom w:val="0"/>
      <w:divBdr>
        <w:top w:val="none" w:sz="0" w:space="0" w:color="auto"/>
        <w:left w:val="none" w:sz="0" w:space="0" w:color="auto"/>
        <w:bottom w:val="none" w:sz="0" w:space="0" w:color="auto"/>
        <w:right w:val="none" w:sz="0" w:space="0" w:color="auto"/>
      </w:divBdr>
      <w:divsChild>
        <w:div w:id="256715780">
          <w:marLeft w:val="0"/>
          <w:marRight w:val="0"/>
          <w:marTop w:val="0"/>
          <w:marBottom w:val="0"/>
          <w:divBdr>
            <w:top w:val="none" w:sz="0" w:space="0" w:color="auto"/>
            <w:left w:val="none" w:sz="0" w:space="0" w:color="auto"/>
            <w:bottom w:val="none" w:sz="0" w:space="0" w:color="auto"/>
            <w:right w:val="none" w:sz="0" w:space="0" w:color="auto"/>
          </w:divBdr>
          <w:divsChild>
            <w:div w:id="776026146">
              <w:marLeft w:val="0"/>
              <w:marRight w:val="0"/>
              <w:marTop w:val="0"/>
              <w:marBottom w:val="0"/>
              <w:divBdr>
                <w:top w:val="none" w:sz="0" w:space="0" w:color="auto"/>
                <w:left w:val="none" w:sz="0" w:space="0" w:color="auto"/>
                <w:bottom w:val="none" w:sz="0" w:space="0" w:color="auto"/>
                <w:right w:val="none" w:sz="0" w:space="0" w:color="auto"/>
              </w:divBdr>
            </w:div>
          </w:divsChild>
        </w:div>
        <w:div w:id="971129230">
          <w:marLeft w:val="0"/>
          <w:marRight w:val="0"/>
          <w:marTop w:val="0"/>
          <w:marBottom w:val="0"/>
          <w:divBdr>
            <w:top w:val="none" w:sz="0" w:space="0" w:color="auto"/>
            <w:left w:val="none" w:sz="0" w:space="0" w:color="auto"/>
            <w:bottom w:val="none" w:sz="0" w:space="0" w:color="auto"/>
            <w:right w:val="none" w:sz="0" w:space="0" w:color="auto"/>
          </w:divBdr>
          <w:divsChild>
            <w:div w:id="842743467">
              <w:marLeft w:val="0"/>
              <w:marRight w:val="0"/>
              <w:marTop w:val="0"/>
              <w:marBottom w:val="0"/>
              <w:divBdr>
                <w:top w:val="none" w:sz="0" w:space="0" w:color="auto"/>
                <w:left w:val="none" w:sz="0" w:space="0" w:color="auto"/>
                <w:bottom w:val="none" w:sz="0" w:space="0" w:color="auto"/>
                <w:right w:val="none" w:sz="0" w:space="0" w:color="auto"/>
              </w:divBdr>
            </w:div>
          </w:divsChild>
        </w:div>
        <w:div w:id="443230745">
          <w:marLeft w:val="0"/>
          <w:marRight w:val="0"/>
          <w:marTop w:val="0"/>
          <w:marBottom w:val="0"/>
          <w:divBdr>
            <w:top w:val="none" w:sz="0" w:space="0" w:color="auto"/>
            <w:left w:val="none" w:sz="0" w:space="0" w:color="auto"/>
            <w:bottom w:val="none" w:sz="0" w:space="0" w:color="auto"/>
            <w:right w:val="none" w:sz="0" w:space="0" w:color="auto"/>
          </w:divBdr>
          <w:divsChild>
            <w:div w:id="202690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023681">
      <w:bodyDiv w:val="1"/>
      <w:marLeft w:val="0"/>
      <w:marRight w:val="0"/>
      <w:marTop w:val="0"/>
      <w:marBottom w:val="0"/>
      <w:divBdr>
        <w:top w:val="none" w:sz="0" w:space="0" w:color="auto"/>
        <w:left w:val="none" w:sz="0" w:space="0" w:color="auto"/>
        <w:bottom w:val="none" w:sz="0" w:space="0" w:color="auto"/>
        <w:right w:val="none" w:sz="0" w:space="0" w:color="auto"/>
      </w:divBdr>
      <w:divsChild>
        <w:div w:id="125395358">
          <w:marLeft w:val="0"/>
          <w:marRight w:val="0"/>
          <w:marTop w:val="0"/>
          <w:marBottom w:val="0"/>
          <w:divBdr>
            <w:top w:val="none" w:sz="0" w:space="0" w:color="auto"/>
            <w:left w:val="none" w:sz="0" w:space="0" w:color="auto"/>
            <w:bottom w:val="none" w:sz="0" w:space="0" w:color="auto"/>
            <w:right w:val="none" w:sz="0" w:space="0" w:color="auto"/>
          </w:divBdr>
          <w:divsChild>
            <w:div w:id="1949577163">
              <w:marLeft w:val="0"/>
              <w:marRight w:val="0"/>
              <w:marTop w:val="0"/>
              <w:marBottom w:val="0"/>
              <w:divBdr>
                <w:top w:val="none" w:sz="0" w:space="0" w:color="auto"/>
                <w:left w:val="none" w:sz="0" w:space="0" w:color="auto"/>
                <w:bottom w:val="none" w:sz="0" w:space="0" w:color="auto"/>
                <w:right w:val="none" w:sz="0" w:space="0" w:color="auto"/>
              </w:divBdr>
            </w:div>
          </w:divsChild>
        </w:div>
        <w:div w:id="1019162642">
          <w:marLeft w:val="0"/>
          <w:marRight w:val="0"/>
          <w:marTop w:val="0"/>
          <w:marBottom w:val="0"/>
          <w:divBdr>
            <w:top w:val="none" w:sz="0" w:space="0" w:color="auto"/>
            <w:left w:val="none" w:sz="0" w:space="0" w:color="auto"/>
            <w:bottom w:val="none" w:sz="0" w:space="0" w:color="auto"/>
            <w:right w:val="none" w:sz="0" w:space="0" w:color="auto"/>
          </w:divBdr>
          <w:divsChild>
            <w:div w:id="319694015">
              <w:marLeft w:val="0"/>
              <w:marRight w:val="0"/>
              <w:marTop w:val="0"/>
              <w:marBottom w:val="0"/>
              <w:divBdr>
                <w:top w:val="none" w:sz="0" w:space="0" w:color="auto"/>
                <w:left w:val="none" w:sz="0" w:space="0" w:color="auto"/>
                <w:bottom w:val="none" w:sz="0" w:space="0" w:color="auto"/>
                <w:right w:val="none" w:sz="0" w:space="0" w:color="auto"/>
              </w:divBdr>
            </w:div>
          </w:divsChild>
        </w:div>
        <w:div w:id="1891458498">
          <w:marLeft w:val="0"/>
          <w:marRight w:val="0"/>
          <w:marTop w:val="0"/>
          <w:marBottom w:val="0"/>
          <w:divBdr>
            <w:top w:val="none" w:sz="0" w:space="0" w:color="auto"/>
            <w:left w:val="none" w:sz="0" w:space="0" w:color="auto"/>
            <w:bottom w:val="none" w:sz="0" w:space="0" w:color="auto"/>
            <w:right w:val="none" w:sz="0" w:space="0" w:color="auto"/>
          </w:divBdr>
          <w:divsChild>
            <w:div w:id="72603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419650">
      <w:bodyDiv w:val="1"/>
      <w:marLeft w:val="0"/>
      <w:marRight w:val="0"/>
      <w:marTop w:val="0"/>
      <w:marBottom w:val="0"/>
      <w:divBdr>
        <w:top w:val="none" w:sz="0" w:space="0" w:color="auto"/>
        <w:left w:val="none" w:sz="0" w:space="0" w:color="auto"/>
        <w:bottom w:val="none" w:sz="0" w:space="0" w:color="auto"/>
        <w:right w:val="none" w:sz="0" w:space="0" w:color="auto"/>
      </w:divBdr>
      <w:divsChild>
        <w:div w:id="2005426892">
          <w:marLeft w:val="0"/>
          <w:marRight w:val="0"/>
          <w:marTop w:val="0"/>
          <w:marBottom w:val="0"/>
          <w:divBdr>
            <w:top w:val="none" w:sz="0" w:space="0" w:color="auto"/>
            <w:left w:val="none" w:sz="0" w:space="0" w:color="auto"/>
            <w:bottom w:val="none" w:sz="0" w:space="0" w:color="auto"/>
            <w:right w:val="none" w:sz="0" w:space="0" w:color="auto"/>
          </w:divBdr>
          <w:divsChild>
            <w:div w:id="376508874">
              <w:marLeft w:val="0"/>
              <w:marRight w:val="0"/>
              <w:marTop w:val="0"/>
              <w:marBottom w:val="0"/>
              <w:divBdr>
                <w:top w:val="none" w:sz="0" w:space="0" w:color="auto"/>
                <w:left w:val="none" w:sz="0" w:space="0" w:color="auto"/>
                <w:bottom w:val="none" w:sz="0" w:space="0" w:color="auto"/>
                <w:right w:val="none" w:sz="0" w:space="0" w:color="auto"/>
              </w:divBdr>
            </w:div>
          </w:divsChild>
        </w:div>
        <w:div w:id="363753618">
          <w:marLeft w:val="0"/>
          <w:marRight w:val="0"/>
          <w:marTop w:val="0"/>
          <w:marBottom w:val="0"/>
          <w:divBdr>
            <w:top w:val="none" w:sz="0" w:space="0" w:color="auto"/>
            <w:left w:val="none" w:sz="0" w:space="0" w:color="auto"/>
            <w:bottom w:val="none" w:sz="0" w:space="0" w:color="auto"/>
            <w:right w:val="none" w:sz="0" w:space="0" w:color="auto"/>
          </w:divBdr>
          <w:divsChild>
            <w:div w:id="1157644506">
              <w:marLeft w:val="0"/>
              <w:marRight w:val="0"/>
              <w:marTop w:val="0"/>
              <w:marBottom w:val="0"/>
              <w:divBdr>
                <w:top w:val="none" w:sz="0" w:space="0" w:color="auto"/>
                <w:left w:val="none" w:sz="0" w:space="0" w:color="auto"/>
                <w:bottom w:val="none" w:sz="0" w:space="0" w:color="auto"/>
                <w:right w:val="none" w:sz="0" w:space="0" w:color="auto"/>
              </w:divBdr>
            </w:div>
          </w:divsChild>
        </w:div>
        <w:div w:id="644508607">
          <w:marLeft w:val="0"/>
          <w:marRight w:val="0"/>
          <w:marTop w:val="0"/>
          <w:marBottom w:val="0"/>
          <w:divBdr>
            <w:top w:val="none" w:sz="0" w:space="0" w:color="auto"/>
            <w:left w:val="none" w:sz="0" w:space="0" w:color="auto"/>
            <w:bottom w:val="none" w:sz="0" w:space="0" w:color="auto"/>
            <w:right w:val="none" w:sz="0" w:space="0" w:color="auto"/>
          </w:divBdr>
          <w:divsChild>
            <w:div w:id="119446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ktromobilni.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Vklub.p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aciej.gis@psnm.org" TargetMode="External"/><Relationship Id="rId4" Type="http://schemas.openxmlformats.org/officeDocument/2006/relationships/webSettings" Target="webSettings.xml"/><Relationship Id="rId9" Type="http://schemas.openxmlformats.org/officeDocument/2006/relationships/hyperlink" Target="mailto:lukasz.lewandowski@evklub.p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622</Words>
  <Characters>3738</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Furmanek</dc:creator>
  <cp:keywords/>
  <dc:description/>
  <cp:lastModifiedBy>Maciej Gis</cp:lastModifiedBy>
  <cp:revision>3</cp:revision>
  <dcterms:created xsi:type="dcterms:W3CDTF">2025-11-06T11:05:00Z</dcterms:created>
  <dcterms:modified xsi:type="dcterms:W3CDTF">2025-11-06T11:06:00Z</dcterms:modified>
</cp:coreProperties>
</file>