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1368E" w14:textId="77777777" w:rsidR="00963F44" w:rsidRPr="00266EFF" w:rsidRDefault="00963F44" w:rsidP="00963F44">
      <w:pPr>
        <w:spacing w:before="100" w:beforeAutospacing="1" w:after="100" w:afterAutospacing="1" w:line="276" w:lineRule="auto"/>
        <w:jc w:val="right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Warszawa | 1</w:t>
      </w:r>
      <w:r>
        <w:rPr>
          <w:rFonts w:ascii="Calibri" w:eastAsia="Times New Roman" w:hAnsi="Calibri" w:cs="Calibri"/>
          <w:sz w:val="22"/>
          <w:szCs w:val="22"/>
          <w:lang w:eastAsia="en-GB"/>
        </w:rPr>
        <w:t>6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lipca 2025 r.</w:t>
      </w:r>
    </w:p>
    <w:p w14:paraId="6846B6F5" w14:textId="77777777" w:rsidR="00963F44" w:rsidRPr="00266EFF" w:rsidRDefault="00963F44" w:rsidP="00963F44">
      <w:pPr>
        <w:spacing w:before="100" w:beforeAutospacing="1" w:after="100" w:afterAutospacing="1" w:line="276" w:lineRule="auto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Informacja prasowa</w:t>
      </w:r>
    </w:p>
    <w:p w14:paraId="7BE5B8E1" w14:textId="77777777" w:rsidR="00963F44" w:rsidRPr="00266EFF" w:rsidRDefault="00963F44" w:rsidP="00963F44">
      <w:pPr>
        <w:spacing w:line="276" w:lineRule="auto"/>
        <w:jc w:val="center"/>
        <w:rPr>
          <w:rFonts w:ascii="Calibri" w:eastAsia="Times New Roman" w:hAnsi="Calibri" w:cs="Calibri"/>
          <w:sz w:val="28"/>
          <w:szCs w:val="28"/>
          <w:lang w:eastAsia="en-GB"/>
        </w:rPr>
      </w:pPr>
      <w:r w:rsidRPr="00266EFF">
        <w:rPr>
          <w:rFonts w:ascii="Calibri" w:eastAsia="Times New Roman" w:hAnsi="Calibri" w:cs="Calibri"/>
          <w:b/>
          <w:bCs/>
          <w:sz w:val="28"/>
          <w:szCs w:val="28"/>
          <w:lang w:eastAsia="en-GB"/>
        </w:rPr>
        <w:t>Ranking cen ładowania samochodów elektrycznych</w:t>
      </w:r>
    </w:p>
    <w:p w14:paraId="36F294D0" w14:textId="77777777" w:rsidR="00963F44" w:rsidRPr="00963F44" w:rsidRDefault="00963F44" w:rsidP="00963F44">
      <w:pPr>
        <w:spacing w:line="276" w:lineRule="auto"/>
        <w:jc w:val="center"/>
        <w:rPr>
          <w:rFonts w:ascii="Calibri" w:eastAsia="Times New Roman" w:hAnsi="Calibri" w:cs="Calibri"/>
          <w:sz w:val="32"/>
          <w:szCs w:val="32"/>
          <w:lang w:eastAsia="en-GB"/>
        </w:rPr>
      </w:pPr>
      <w:r w:rsidRPr="00963F44">
        <w:rPr>
          <w:rFonts w:ascii="Calibri" w:eastAsia="Times New Roman" w:hAnsi="Calibri" w:cs="Calibri"/>
          <w:b/>
          <w:bCs/>
          <w:sz w:val="32"/>
          <w:szCs w:val="32"/>
          <w:lang w:eastAsia="en-GB"/>
        </w:rPr>
        <w:t>Wakacyjne szaleństwo cenowe na stacjach ładowania - jedni podnoszą, inni obniżają</w:t>
      </w:r>
    </w:p>
    <w:p w14:paraId="1343B9D2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Lipiec przynosi kolejne zmiany na rynku ładowania pojazdów elektrycznych w Polsce. O ile część operatorów wykorzystuje sezon wakacyjny do wprowadzenia atrakcyjnych promocji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, walcząc o klienta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, inne firmy 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podnoszą stawki za kilowatogodzinę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. 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W efekcie k</w:t>
      </w:r>
      <w:r w:rsidRPr="00074FE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ierowcy planujący wakacyjne wyjazdy powinni dokładnie sprawdzać zarówno trasy, jak i ceny 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za </w:t>
      </w:r>
      <w:r w:rsidRPr="00074FE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ładowani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e</w:t>
      </w:r>
      <w:r w:rsidRPr="00074FE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, by uniknąć niespodzianek.</w:t>
      </w:r>
    </w:p>
    <w:p w14:paraId="283C60FE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Lipiec 2025 roku to kolejny miesiąc intensywnych zmian na polskim rynku ładowania samochodów elektrycznych. W najnowszym wydaniu rankingu EV Klub Polska i elektromobilni.pl obserwujemy wyraźne rozwarstwienie strategii cenowych operatorów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–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podczas gdy jedni wprowadzają wakacyjne promocje, inni kontynuują podwyżki rozpoczęte w poprzednich miesiącach.</w:t>
      </w:r>
    </w:p>
    <w:p w14:paraId="2F61B07D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Po czerwcowych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aktualizacjach cenników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w 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Eleporcie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nadal trwa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trend wzrostów.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Operator po raz kolejny podnosi ceny, tym razem tylko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dla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punktów ładowania o mocy powyżej 50 kW z 2,79 zł/kWh na 2,89 zł/kWh. Jeszcze w maju za ładowanie z taką mocą płaciliśmy 2,48 zł/kWh. To oznacza wzrost o ponad 16% w</w:t>
      </w:r>
      <w:r>
        <w:rPr>
          <w:rFonts w:ascii="Calibri" w:eastAsia="Times New Roman" w:hAnsi="Calibri" w:cs="Calibri"/>
          <w:sz w:val="22"/>
          <w:szCs w:val="22"/>
          <w:lang w:eastAsia="en-GB"/>
        </w:rPr>
        <w:t> 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ciągu zaledwie dwóch miesięcy, co czyni Eleport jednym z droższych operatorów na polskim rynku.</w:t>
      </w:r>
    </w:p>
    <w:p w14:paraId="51BC7870" w14:textId="77777777" w:rsidR="00963F44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Pomimo wakacyjnych promocji wśród wybranych operatorów,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również 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Shell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wybrał ścieżkę podwyżek,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zmieniając stawki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o 10%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w górę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.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Oznacza to, że o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d teraz na Shell Recharge zapłacimy 3,3 zł/kWh. Warto wziąć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ten aspekt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pod uwagę podczas wakacyjnych podróży, szczególnie przy planowaniu tras międzynarodowych, gdzie stacje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tego operatora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często stanowią popularne punkty ładowania.</w:t>
      </w:r>
    </w:p>
    <w:p w14:paraId="46653009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Ostatnią zanotowaną podwyżką z początkiem lipca jest maksymalna stawka za ładowanie AC na stacjach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Budimex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Mobility. Od teraz waha się ona od 1,91 przez 2,09 po 2,5 zł/kWh. Stawki szybkiego ładowania prądem stałym pozostały bez zmian. </w:t>
      </w:r>
    </w:p>
    <w:p w14:paraId="32F0B0D2" w14:textId="77777777" w:rsidR="00963F44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Jedną z najlepszych promocji tegorocznych wakacji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ma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MOYA energia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.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Ceny za ładowanie DC i HPC zostały obniżone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z poziomu 1,99 zł/kWh na 1,7</w:t>
      </w:r>
      <w:r>
        <w:rPr>
          <w:rFonts w:ascii="Calibri" w:eastAsia="Times New Roman" w:hAnsi="Calibri" w:cs="Calibri"/>
          <w:sz w:val="22"/>
          <w:szCs w:val="22"/>
          <w:lang w:eastAsia="en-GB"/>
        </w:rPr>
        <w:t>9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zł/kWh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na cały okres wakacji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.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Należy też nadmienić, że o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perator posiada obecnie rosnącą sieć stacji ładowania, a liczba ta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dynamicznie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zwiększa się z miesiąca na miesiąc, co czyni tę ofertę coraz bardziej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atrakcyjną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dla polskich kierowców.</w:t>
      </w:r>
      <w:r w:rsidRPr="00C24DC6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</w:p>
    <w:p w14:paraId="56BC432D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 xml:space="preserve">Wspominając o promocjach na ładowanie nie można również pominąć </w:t>
      </w:r>
      <w:r w:rsidRPr="008C3F0E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ORLEN Charge</w:t>
      </w:r>
      <w:r>
        <w:rPr>
          <w:rFonts w:ascii="Calibri" w:eastAsia="Times New Roman" w:hAnsi="Calibri" w:cs="Calibri"/>
          <w:sz w:val="22"/>
          <w:szCs w:val="22"/>
          <w:lang w:eastAsia="en-GB"/>
        </w:rPr>
        <w:t>, który</w:t>
      </w: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również na okres wakacji (lipiec-sierpień) wprowadził </w:t>
      </w: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 xml:space="preserve">zniżkę 25% od cen podstawowych. Taka oferta umieściła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operatora</w:t>
      </w: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 xml:space="preserve"> na pozycji lidera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pod względem </w:t>
      </w: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 xml:space="preserve">ładowania AC – 1,46 zł/kWh. Z kolei przy szybkim </w:t>
      </w:r>
      <w:proofErr w:type="gramStart"/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ładowaniu </w:t>
      </w: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lastRenderedPageBreak/>
        <w:t>DC</w:t>
      </w:r>
      <w:proofErr w:type="gramEnd"/>
      <w:r w:rsidRPr="00007152">
        <w:rPr>
          <w:rFonts w:ascii="Calibri" w:eastAsia="Times New Roman" w:hAnsi="Calibri" w:cs="Calibri"/>
          <w:sz w:val="22"/>
          <w:szCs w:val="22"/>
          <w:lang w:eastAsia="en-GB"/>
        </w:rPr>
        <w:t>, ORLEN przesunął się do górnej części tabeli. Od teraz przez całe wakacje za szybkie ładowanie na tych stacjach klienci zapłacą 2,39 zł/kWh (DC&gt;125 kW), 2,17 (DC 50 kW &lt; x ≤ 125 kW) oraz 2,02 za zasilanie mocą do 50 kW.</w:t>
      </w:r>
    </w:p>
    <w:p w14:paraId="0F69FBDA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Również</w:t>
      </w:r>
      <w:r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 xml:space="preserve"> 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Tesla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obniża ceny za ładowanie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na Superchargerach.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P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o raz pierwszy od wielu lat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użytkownicy tej marki w jednej lokalizacji mogą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naładować samochód nawet za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1 zł/kWh (DC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do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250 kW)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. Z tak dużego upustu kierowcy mogą skorzystać w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Lublinie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i to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w wybranych godzinach.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W skali kraju n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ajczęściej na Superchargerach stawki wahają się pomiędzy 1,5-1,6 zł/kWh, co jest najlepszą stawką za ładowania DC/HPC w Polsce. Jednak należy pamiętać, że ze stacji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Tesli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w Polsce mogą korzystać tylko użytkownicy 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samochodów tej 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marki.</w:t>
      </w:r>
    </w:p>
    <w:p w14:paraId="6FEFA040" w14:textId="77777777" w:rsidR="00963F44" w:rsidRPr="00AB16F8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BE2BE7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GreenWay Polska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też uruchomił wakacyjną promocję, co prawda nie poprzez bezpośrednie obniżenie cen na swoich stacjach, a przez dodatkowe kilowatogodziny. Klienci tej sieci z wykupionymi abonamentami mogą otrzymać zarówno w lipcu, jak i sierpniu odpowiednio </w:t>
      </w:r>
      <w:r w:rsidRPr="008C3F0E">
        <w:rPr>
          <w:rFonts w:ascii="Calibri" w:eastAsia="Times New Roman" w:hAnsi="Calibri" w:cs="Calibri"/>
          <w:sz w:val="22"/>
          <w:szCs w:val="22"/>
          <w:lang w:eastAsia="en-GB"/>
        </w:rPr>
        <w:t>15 kWh dla osób z abonamentem Energia Plus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i </w:t>
      </w:r>
      <w:r w:rsidRPr="008C3F0E">
        <w:rPr>
          <w:rFonts w:ascii="Calibri" w:eastAsia="Times New Roman" w:hAnsi="Calibri" w:cs="Calibri"/>
          <w:sz w:val="22"/>
          <w:szCs w:val="22"/>
          <w:lang w:eastAsia="en-GB"/>
        </w:rPr>
        <w:t>30 kWh dla klientów z Energia Max</w:t>
      </w:r>
      <w:r>
        <w:rPr>
          <w:rFonts w:ascii="Calibri" w:eastAsia="Times New Roman" w:hAnsi="Calibri" w:cs="Calibri"/>
          <w:sz w:val="22"/>
          <w:szCs w:val="22"/>
          <w:lang w:eastAsia="en-GB"/>
        </w:rPr>
        <w:t>.</w:t>
      </w:r>
    </w:p>
    <w:p w14:paraId="56E3B115" w14:textId="77777777" w:rsidR="00963F44" w:rsidRPr="008C3F0E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b/>
          <w:bCs/>
          <w:sz w:val="22"/>
          <w:szCs w:val="22"/>
          <w:lang w:eastAsia="en-GB"/>
        </w:rPr>
      </w:pPr>
      <w:r w:rsidRPr="00AB16F8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Komentarze ekspertów</w:t>
      </w:r>
    </w:p>
    <w:p w14:paraId="780D59CD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"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Lipcowe zmiany cenowe na rynku ładowania EV w Polsce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oznaczają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przejście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sektora infrastruktury ładowania do kolejnego etapu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i walkę o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 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pozycję rynkową. Podczas gdy część operatorów jak MOYA energia czy ORLEN Charge korzysta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ją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z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 okresu wakacyjnego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wprowadzając promocje na ładowanie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, inni - szczególnie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Shell Recharge, czy 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Elepor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t 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testują elastyczność cenową rynku. Użytkownicy aut elektrycznych planujący wakacyjne wyjazdy mogą 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obniżyć koszty ładowania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,</w:t>
      </w: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 xml:space="preserve"> lecz muszą uważanie wybierać operatorów, u których planują się zatrzymać</w:t>
      </w:r>
      <w:r w:rsidRPr="00F152B9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. Rozwarstwienie strategii cenowych sugeruje, że sektor przechodzi od fazy ekspansji do konkurencji opartej na jakości usług i optymalizacji kosztów, co w dłuższej perspektywie powinno stabilizować ceny na bardziej zrównoważonym poziomie</w:t>
      </w:r>
      <w:r w:rsidRPr="00266EFF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"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–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komentuje 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Łukasz Lewandowski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, CEO EV Klub Polska.</w:t>
      </w:r>
    </w:p>
    <w:p w14:paraId="333B123F" w14:textId="2E8DDE26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“</w:t>
      </w:r>
      <w:r w:rsidRPr="00266EFF">
        <w:rPr>
          <w:rFonts w:ascii="Calibri" w:eastAsia="Times New Roman" w:hAnsi="Calibri" w:cs="Calibri"/>
          <w:i/>
          <w:iCs/>
          <w:sz w:val="22"/>
          <w:szCs w:val="22"/>
          <w:lang w:eastAsia="en-GB"/>
        </w:rPr>
        <w:t>Obecna sytuacja na rynku ładowania jest niepokojąca z perspektywy rozwoju elektromobilności w Polsce. Rozpiętość cen od 1 zł/kWh do ponad 3 zł/kWh oznacza różnice przekraczające 200%, co wprowadza ogromny chaos i nieprzewidywalność kosztów. Kierowcy nie są w stanie precyzyjnie zaplanować budżetu na podróż, a potencjalni nabywcy pojazdów elektrycznych otrzymują mylące sygnały cenowe. Dodatkowo, nieprzejrzystość taryf dynamicznych i różnych systemów rozliczeniowych sprawia, że zwykły użytkownik gubi się w gąszczu opcji. To nie sprzyja budowaniu zaufania do elektromobilności - zamiast jasnych, przewidywalnych kosztów mamy cenowy chaos, który może skutecznie zniechęcić osoby rozważające przesiadkę na samochód elektryczny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" – dodaje </w:t>
      </w:r>
      <w:r w:rsidRPr="00266EFF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Maciej Gis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r w:rsidR="00BF3AD4" w:rsidRPr="00BF3AD4">
        <w:rPr>
          <w:rFonts w:ascii="Calibri" w:eastAsia="Times New Roman" w:hAnsi="Calibri" w:cs="Calibri"/>
          <w:sz w:val="22"/>
          <w:szCs w:val="22"/>
          <w:lang w:eastAsia="en-GB"/>
        </w:rPr>
        <w:t>Kierownik Kampanii elektromobilni.pl</w:t>
      </w: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.</w:t>
      </w:r>
    </w:p>
    <w:p w14:paraId="7C37CFA1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F31F8D">
        <w:rPr>
          <w:rFonts w:ascii="Calibri" w:eastAsia="Times New Roman" w:hAnsi="Calibri" w:cs="Calibri"/>
          <w:sz w:val="22"/>
          <w:szCs w:val="22"/>
          <w:lang w:eastAsia="en-GB"/>
        </w:rPr>
        <w:t>EV Klub Polska</w:t>
      </w:r>
      <w:r>
        <w:rPr>
          <w:rFonts w:ascii="Calibri" w:eastAsia="Times New Roman" w:hAnsi="Calibri" w:cs="Calibri"/>
          <w:sz w:val="22"/>
          <w:szCs w:val="22"/>
          <w:lang w:eastAsia="en-GB"/>
        </w:rPr>
        <w:t xml:space="preserve"> również wprowadził wakacyjną promocję dla użytkowników BEV uruchamiając </w:t>
      </w:r>
      <w:r w:rsidRPr="00F31F8D">
        <w:rPr>
          <w:rFonts w:ascii="Calibri" w:eastAsia="Times New Roman" w:hAnsi="Calibri" w:cs="Calibri"/>
          <w:sz w:val="22"/>
          <w:szCs w:val="22"/>
          <w:lang w:eastAsia="en-GB"/>
        </w:rPr>
        <w:t xml:space="preserve">piątą edycję akcji "Autostrada do elektromobilności", w ramach której właściciele pojazdów w pełni elektrycznych mogą skorzystać z dwóch darmowych przejazdów wszystkimi płatnymi odcinkami autostrad A1, A2 i A4. Promocja realizowana we współpracy z Autopay, Last Mile Solutions i MOYA energia stanowi dodatkowy benefit dla </w:t>
      </w:r>
      <w:r>
        <w:rPr>
          <w:rFonts w:ascii="Calibri" w:eastAsia="Times New Roman" w:hAnsi="Calibri" w:cs="Calibri"/>
          <w:sz w:val="22"/>
          <w:szCs w:val="22"/>
          <w:lang w:eastAsia="en-GB"/>
        </w:rPr>
        <w:t>użytkowników aut elektrycznych</w:t>
      </w:r>
      <w:r w:rsidRPr="00F31F8D">
        <w:rPr>
          <w:rFonts w:ascii="Calibri" w:eastAsia="Times New Roman" w:hAnsi="Calibri" w:cs="Calibri"/>
          <w:sz w:val="22"/>
          <w:szCs w:val="22"/>
          <w:lang w:eastAsia="en-GB"/>
        </w:rPr>
        <w:t xml:space="preserve">, którzy oprócz bezpłatnych </w:t>
      </w:r>
      <w:r w:rsidRPr="00F31F8D">
        <w:rPr>
          <w:rFonts w:ascii="Calibri" w:eastAsia="Times New Roman" w:hAnsi="Calibri" w:cs="Calibri"/>
          <w:sz w:val="22"/>
          <w:szCs w:val="22"/>
          <w:lang w:eastAsia="en-GB"/>
        </w:rPr>
        <w:lastRenderedPageBreak/>
        <w:t>przejazdów autostradowych otrzymują także rabaty na ładowanie i inne usługi związane z</w:t>
      </w:r>
      <w:r>
        <w:rPr>
          <w:rFonts w:ascii="Calibri" w:eastAsia="Times New Roman" w:hAnsi="Calibri" w:cs="Calibri"/>
          <w:sz w:val="22"/>
          <w:szCs w:val="22"/>
          <w:lang w:eastAsia="en-GB"/>
        </w:rPr>
        <w:t> </w:t>
      </w:r>
      <w:r w:rsidRPr="00F31F8D">
        <w:rPr>
          <w:rFonts w:ascii="Calibri" w:eastAsia="Times New Roman" w:hAnsi="Calibri" w:cs="Calibri"/>
          <w:sz w:val="22"/>
          <w:szCs w:val="22"/>
          <w:lang w:eastAsia="en-GB"/>
        </w:rPr>
        <w:t>elektromobilnością.</w:t>
      </w:r>
    </w:p>
    <w:p w14:paraId="04253E0A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>Ranking cen ładowania, przygotowany przez Fundację EV Klub Polska oraz portal użytkowników samochodów elektrycznych elektromobilni.pl aktualizowany jest cyklicznie, co miesiąc. Ranking publikowany jest na stronach evklub.pl, elektromobilni.pl, w aplikacji EV Klub Polska oraz na profilach mediów społecznościowych. Przytoczone dane pochodzą od operatorów. W rankingu można znaleźć stawki następujących operatorów: Greenway Polska, Ekoen, Ionity, Tesla, Shell Recharge, ORLEN Charge, Polenergia eMobility, Tauron, Powerdot, Lidl, Eleport, Horyzont EV, GO+EAuto, Budimex Mobility, Enefit, Charge Europa, MOYA energia.</w:t>
      </w:r>
    </w:p>
    <w:p w14:paraId="23C9C45A" w14:textId="77777777" w:rsidR="00963F44" w:rsidRPr="00266EFF" w:rsidRDefault="00963F44" w:rsidP="00963F44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Więcej informacji: </w:t>
      </w:r>
      <w:hyperlink r:id="rId7" w:history="1">
        <w:r w:rsidRPr="00266EFF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www.EVklub.pl</w:t>
        </w:r>
      </w:hyperlink>
      <w:r w:rsidRPr="00266EFF">
        <w:rPr>
          <w:rFonts w:ascii="Calibri" w:eastAsia="Times New Roman" w:hAnsi="Calibri" w:cs="Calibri"/>
          <w:sz w:val="22"/>
          <w:szCs w:val="22"/>
          <w:lang w:eastAsia="en-GB"/>
        </w:rPr>
        <w:t xml:space="preserve"> oraz </w:t>
      </w:r>
      <w:hyperlink r:id="rId8" w:history="1">
        <w:r w:rsidRPr="00266EFF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elektromobilni.pl</w:t>
        </w:r>
      </w:hyperlink>
    </w:p>
    <w:p w14:paraId="0E7E6573" w14:textId="77777777" w:rsidR="00963F44" w:rsidRPr="00266EFF" w:rsidRDefault="00963F44" w:rsidP="00963F44">
      <w:pPr>
        <w:spacing w:line="276" w:lineRule="auto"/>
        <w:rPr>
          <w:rFonts w:ascii="Calibri" w:hAnsi="Calibri" w:cs="Calibri"/>
          <w:sz w:val="22"/>
          <w:szCs w:val="22"/>
        </w:rPr>
      </w:pPr>
    </w:p>
    <w:p w14:paraId="4C41189A" w14:textId="77777777" w:rsidR="00F71CD5" w:rsidRPr="00D73654" w:rsidRDefault="00F71CD5" w:rsidP="00963F44">
      <w:pPr>
        <w:spacing w:line="276" w:lineRule="auto"/>
        <w:jc w:val="both"/>
        <w:rPr>
          <w:rStyle w:val="normaltextrun"/>
          <w:rFonts w:cstheme="minorHAnsi"/>
          <w:sz w:val="22"/>
          <w:szCs w:val="22"/>
        </w:rPr>
      </w:pPr>
      <w:r w:rsidRPr="00D73654">
        <w:rPr>
          <w:rFonts w:cstheme="minorHAnsi"/>
          <w:sz w:val="22"/>
          <w:szCs w:val="22"/>
        </w:rPr>
        <w:t>--</w:t>
      </w:r>
    </w:p>
    <w:p w14:paraId="78599C31" w14:textId="77777777" w:rsidR="00F71CD5" w:rsidRPr="00D73654" w:rsidRDefault="00F71CD5" w:rsidP="00963F44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Theme="minorHAnsi" w:eastAsiaTheme="majorEastAsia" w:hAnsiTheme="minorHAnsi" w:cstheme="minorHAnsi"/>
          <w:b/>
          <w:bCs/>
          <w:sz w:val="22"/>
          <w:szCs w:val="22"/>
        </w:rPr>
      </w:pPr>
      <w:r w:rsidRPr="00D73654">
        <w:rPr>
          <w:rStyle w:val="normaltextrun"/>
          <w:rFonts w:asciiTheme="minorHAnsi" w:eastAsiaTheme="majorEastAsia" w:hAnsiTheme="minorHAnsi" w:cstheme="minorHAnsi"/>
          <w:b/>
          <w:bCs/>
          <w:sz w:val="22"/>
          <w:szCs w:val="22"/>
        </w:rPr>
        <w:t>Kontakt</w:t>
      </w:r>
    </w:p>
    <w:p w14:paraId="20C9F23F" w14:textId="77777777" w:rsidR="00F71CD5" w:rsidRPr="00D73654" w:rsidRDefault="00F71CD5" w:rsidP="00963F44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7E5F2AAF" w14:textId="77777777" w:rsidR="00F71CD5" w:rsidRPr="00D73654" w:rsidRDefault="00F71CD5" w:rsidP="00963F44">
      <w:pPr>
        <w:spacing w:line="276" w:lineRule="auto"/>
        <w:jc w:val="both"/>
        <w:rPr>
          <w:rFonts w:cstheme="minorHAnsi"/>
          <w:color w:val="000000" w:themeColor="text1"/>
          <w:sz w:val="22"/>
          <w:szCs w:val="22"/>
        </w:rPr>
      </w:pPr>
      <w:r w:rsidRPr="00D73654">
        <w:rPr>
          <w:rFonts w:cstheme="minorHAnsi"/>
          <w:color w:val="000000" w:themeColor="text1"/>
          <w:sz w:val="22"/>
          <w:szCs w:val="22"/>
        </w:rPr>
        <w:t>Łukasz Lewandowski, Prezes Fundacji EV Klub Polska</w:t>
      </w:r>
    </w:p>
    <w:p w14:paraId="23F56693" w14:textId="77777777" w:rsidR="00F71CD5" w:rsidRPr="00D73654" w:rsidRDefault="00F71CD5" w:rsidP="00963F44">
      <w:pPr>
        <w:spacing w:line="276" w:lineRule="auto"/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r w:rsidRPr="00D73654">
        <w:rPr>
          <w:rFonts w:cstheme="minorHAnsi"/>
          <w:color w:val="000000" w:themeColor="text1"/>
          <w:sz w:val="22"/>
          <w:szCs w:val="22"/>
          <w:lang w:val="en-US"/>
        </w:rPr>
        <w:t xml:space="preserve">e-mail: </w:t>
      </w:r>
      <w:hyperlink r:id="rId9" w:history="1">
        <w:r w:rsidRPr="00D73654">
          <w:rPr>
            <w:rStyle w:val="Hyperlink"/>
            <w:rFonts w:cstheme="minorHAnsi"/>
            <w:sz w:val="22"/>
            <w:szCs w:val="22"/>
            <w:lang w:val="en-US"/>
          </w:rPr>
          <w:t>lukasz.lewandowski@evklub.pl</w:t>
        </w:r>
      </w:hyperlink>
      <w:r w:rsidRPr="00D73654">
        <w:rPr>
          <w:rFonts w:cstheme="minorHAnsi"/>
          <w:color w:val="000000" w:themeColor="text1"/>
          <w:sz w:val="22"/>
          <w:szCs w:val="22"/>
          <w:lang w:val="en-US"/>
        </w:rPr>
        <w:t>; tel.: (+48) 736 846 632</w:t>
      </w:r>
    </w:p>
    <w:p w14:paraId="186CD791" w14:textId="77777777" w:rsidR="00F71CD5" w:rsidRPr="00D73654" w:rsidRDefault="00F71CD5" w:rsidP="00963F44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  <w:lang w:val="en-US"/>
        </w:rPr>
      </w:pPr>
    </w:p>
    <w:p w14:paraId="22969810" w14:textId="77777777" w:rsidR="00F71CD5" w:rsidRPr="00D73654" w:rsidRDefault="00F71CD5" w:rsidP="00963F44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D73654">
        <w:rPr>
          <w:rStyle w:val="normaltextrun"/>
          <w:rFonts w:asciiTheme="minorHAnsi" w:eastAsiaTheme="majorEastAsia" w:hAnsiTheme="minorHAnsi" w:cstheme="minorHAnsi"/>
          <w:sz w:val="22"/>
          <w:szCs w:val="22"/>
        </w:rPr>
        <w:t>Maciej Gis, Kierownik kampanii elektrmobilni.pl</w:t>
      </w:r>
    </w:p>
    <w:p w14:paraId="0654751C" w14:textId="77777777" w:rsidR="00F71CD5" w:rsidRPr="00D73654" w:rsidRDefault="00F71CD5" w:rsidP="00963F44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Theme="minorHAnsi" w:eastAsiaTheme="majorEastAsia" w:hAnsiTheme="minorHAnsi" w:cstheme="minorHAnsi"/>
          <w:sz w:val="22"/>
          <w:szCs w:val="22"/>
          <w:lang w:val="en-US"/>
        </w:rPr>
      </w:pPr>
      <w:r w:rsidRPr="00D73654">
        <w:rPr>
          <w:rStyle w:val="normaltextrun"/>
          <w:rFonts w:asciiTheme="minorHAnsi" w:eastAsiaTheme="majorEastAsia" w:hAnsiTheme="minorHAnsi" w:cstheme="minorHAnsi"/>
          <w:sz w:val="22"/>
          <w:szCs w:val="22"/>
          <w:lang w:val="en-US"/>
        </w:rPr>
        <w:t xml:space="preserve">e-mail: </w:t>
      </w:r>
      <w:hyperlink r:id="rId10" w:history="1">
        <w:r w:rsidRPr="00D73654">
          <w:rPr>
            <w:rStyle w:val="Hyperlink"/>
            <w:rFonts w:asciiTheme="minorHAnsi" w:eastAsiaTheme="majorEastAsia" w:hAnsiTheme="minorHAnsi" w:cstheme="minorHAnsi"/>
            <w:sz w:val="22"/>
            <w:szCs w:val="22"/>
            <w:lang w:val="en-US"/>
          </w:rPr>
          <w:t>maciej.gis@psnm.org</w:t>
        </w:r>
      </w:hyperlink>
      <w:r w:rsidRPr="00D73654">
        <w:rPr>
          <w:rStyle w:val="normaltextrun"/>
          <w:rFonts w:asciiTheme="minorHAnsi" w:eastAsiaTheme="majorEastAsia" w:hAnsiTheme="minorHAnsi" w:cstheme="minorHAnsi"/>
          <w:sz w:val="22"/>
          <w:szCs w:val="22"/>
          <w:lang w:val="en-US"/>
        </w:rPr>
        <w:t>; tel.: (+48) 606 740 357</w:t>
      </w:r>
    </w:p>
    <w:p w14:paraId="711D57BC" w14:textId="77777777" w:rsidR="00F71CD5" w:rsidRPr="00D73654" w:rsidRDefault="00F71CD5" w:rsidP="00963F44">
      <w:pPr>
        <w:spacing w:line="276" w:lineRule="auto"/>
        <w:jc w:val="both"/>
        <w:rPr>
          <w:rFonts w:cstheme="minorHAnsi"/>
          <w:sz w:val="22"/>
          <w:szCs w:val="22"/>
          <w:lang w:val="en-US"/>
        </w:rPr>
      </w:pPr>
    </w:p>
    <w:p w14:paraId="0DBBB9B7" w14:textId="77777777" w:rsidR="00F71CD5" w:rsidRPr="00AF2F64" w:rsidRDefault="00F71CD5" w:rsidP="00963F44">
      <w:pPr>
        <w:spacing w:line="276" w:lineRule="auto"/>
        <w:jc w:val="both"/>
        <w:rPr>
          <w:rFonts w:cstheme="minorHAnsi"/>
          <w:sz w:val="22"/>
          <w:szCs w:val="22"/>
          <w:lang w:val="en-GB"/>
        </w:rPr>
      </w:pPr>
    </w:p>
    <w:p w14:paraId="75D0630A" w14:textId="77777777" w:rsidR="00F71CD5" w:rsidRPr="00AF2F64" w:rsidRDefault="00F71CD5" w:rsidP="00963F44">
      <w:pPr>
        <w:spacing w:line="276" w:lineRule="auto"/>
        <w:jc w:val="both"/>
        <w:rPr>
          <w:lang w:val="en-GB"/>
        </w:rPr>
      </w:pPr>
    </w:p>
    <w:p w14:paraId="49E2ABB8" w14:textId="77777777" w:rsidR="00EF3CE1" w:rsidRPr="00F71CD5" w:rsidRDefault="00EF3CE1" w:rsidP="00963F44">
      <w:pPr>
        <w:spacing w:line="276" w:lineRule="auto"/>
        <w:jc w:val="both"/>
        <w:rPr>
          <w:rFonts w:cstheme="minorHAnsi"/>
          <w:sz w:val="22"/>
          <w:szCs w:val="22"/>
          <w:lang w:val="en-GB"/>
        </w:rPr>
      </w:pPr>
    </w:p>
    <w:p w14:paraId="23674B68" w14:textId="32AA330D" w:rsidR="00E96368" w:rsidRPr="00D73654" w:rsidRDefault="00E96368" w:rsidP="00963F44">
      <w:pPr>
        <w:spacing w:line="276" w:lineRule="auto"/>
        <w:jc w:val="both"/>
        <w:rPr>
          <w:rFonts w:cstheme="minorHAnsi"/>
          <w:lang w:val="en-US"/>
        </w:rPr>
      </w:pPr>
    </w:p>
    <w:sectPr w:rsidR="00E96368" w:rsidRPr="00D73654" w:rsidSect="00B81E6F">
      <w:headerReference w:type="default" r:id="rId11"/>
      <w:footerReference w:type="default" r:id="rId12"/>
      <w:pgSz w:w="11906" w:h="16838"/>
      <w:pgMar w:top="21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BA39B" w14:textId="77777777" w:rsidR="002912EC" w:rsidRDefault="002912EC" w:rsidP="00870639">
      <w:r>
        <w:separator/>
      </w:r>
    </w:p>
  </w:endnote>
  <w:endnote w:type="continuationSeparator" w:id="0">
    <w:p w14:paraId="19CAAAA0" w14:textId="77777777" w:rsidR="002912EC" w:rsidRDefault="002912EC" w:rsidP="00870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34A01" w14:textId="7983D40E" w:rsidR="00870639" w:rsidRDefault="00E96368">
    <w:pPr>
      <w:pStyle w:val="Footer"/>
    </w:pPr>
    <w:r w:rsidRPr="00E96368">
      <w:rPr>
        <w:noProof/>
      </w:rPr>
      <w:drawing>
        <wp:anchor distT="0" distB="0" distL="114300" distR="114300" simplePos="0" relativeHeight="251660288" behindDoc="0" locked="0" layoutInCell="1" allowOverlap="1" wp14:anchorId="516B1FAF" wp14:editId="2709D8F6">
          <wp:simplePos x="0" y="0"/>
          <wp:positionH relativeFrom="column">
            <wp:posOffset>-5080</wp:posOffset>
          </wp:positionH>
          <wp:positionV relativeFrom="paragraph">
            <wp:posOffset>104978</wp:posOffset>
          </wp:positionV>
          <wp:extent cx="5760720" cy="232410"/>
          <wp:effectExtent l="0" t="0" r="5080" b="0"/>
          <wp:wrapNone/>
          <wp:docPr id="2543700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37003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A72C1" w14:textId="77777777" w:rsidR="002912EC" w:rsidRDefault="002912EC" w:rsidP="00870639">
      <w:r>
        <w:separator/>
      </w:r>
    </w:p>
  </w:footnote>
  <w:footnote w:type="continuationSeparator" w:id="0">
    <w:p w14:paraId="21A2F8E1" w14:textId="77777777" w:rsidR="002912EC" w:rsidRDefault="002912EC" w:rsidP="00870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55523" w14:textId="4C577AF1" w:rsidR="00870639" w:rsidRDefault="003E7657">
    <w:pPr>
      <w:pStyle w:val="Header"/>
    </w:pPr>
    <w:r w:rsidRPr="00B81E6F">
      <w:rPr>
        <w:noProof/>
      </w:rPr>
      <w:drawing>
        <wp:anchor distT="0" distB="0" distL="114300" distR="114300" simplePos="0" relativeHeight="251662336" behindDoc="0" locked="0" layoutInCell="1" allowOverlap="1" wp14:anchorId="679E2209" wp14:editId="71DAA925">
          <wp:simplePos x="0" y="0"/>
          <wp:positionH relativeFrom="column">
            <wp:posOffset>3695308</wp:posOffset>
          </wp:positionH>
          <wp:positionV relativeFrom="paragraph">
            <wp:posOffset>-2107</wp:posOffset>
          </wp:positionV>
          <wp:extent cx="2055064" cy="574040"/>
          <wp:effectExtent l="0" t="0" r="2540" b="0"/>
          <wp:wrapNone/>
          <wp:docPr id="28777720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77720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5064" cy="574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1E6F">
      <w:rPr>
        <w:noProof/>
      </w:rPr>
      <w:drawing>
        <wp:anchor distT="0" distB="0" distL="114300" distR="114300" simplePos="0" relativeHeight="251661312" behindDoc="0" locked="0" layoutInCell="1" allowOverlap="1" wp14:anchorId="7E7EE6E9" wp14:editId="6D1C2A46">
          <wp:simplePos x="0" y="0"/>
          <wp:positionH relativeFrom="column">
            <wp:posOffset>-4850</wp:posOffset>
          </wp:positionH>
          <wp:positionV relativeFrom="paragraph">
            <wp:posOffset>-2108</wp:posOffset>
          </wp:positionV>
          <wp:extent cx="1964987" cy="574558"/>
          <wp:effectExtent l="0" t="0" r="3810" b="0"/>
          <wp:wrapNone/>
          <wp:docPr id="2591901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190104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4968" cy="58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5492A"/>
    <w:multiLevelType w:val="hybridMultilevel"/>
    <w:tmpl w:val="33885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77D37"/>
    <w:multiLevelType w:val="hybridMultilevel"/>
    <w:tmpl w:val="E43EE1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C424E"/>
    <w:multiLevelType w:val="hybridMultilevel"/>
    <w:tmpl w:val="CC487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988498">
    <w:abstractNumId w:val="2"/>
  </w:num>
  <w:num w:numId="2" w16cid:durableId="1878471478">
    <w:abstractNumId w:val="1"/>
  </w:num>
  <w:num w:numId="3" w16cid:durableId="148458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9"/>
    <w:rsid w:val="00015665"/>
    <w:rsid w:val="00042FEF"/>
    <w:rsid w:val="000A456E"/>
    <w:rsid w:val="000A4691"/>
    <w:rsid w:val="000B6A8C"/>
    <w:rsid w:val="000C35F9"/>
    <w:rsid w:val="000E2E70"/>
    <w:rsid w:val="000E443D"/>
    <w:rsid w:val="000E5AAE"/>
    <w:rsid w:val="00110126"/>
    <w:rsid w:val="0011653F"/>
    <w:rsid w:val="00153074"/>
    <w:rsid w:val="00154177"/>
    <w:rsid w:val="00193C18"/>
    <w:rsid w:val="001C5FCE"/>
    <w:rsid w:val="001E12E7"/>
    <w:rsid w:val="001F07D1"/>
    <w:rsid w:val="001F3145"/>
    <w:rsid w:val="00223CA1"/>
    <w:rsid w:val="00236774"/>
    <w:rsid w:val="002912EC"/>
    <w:rsid w:val="002A70E7"/>
    <w:rsid w:val="002C5D96"/>
    <w:rsid w:val="002D2DA1"/>
    <w:rsid w:val="003179E0"/>
    <w:rsid w:val="00323D0E"/>
    <w:rsid w:val="003266E7"/>
    <w:rsid w:val="0033309B"/>
    <w:rsid w:val="003767D8"/>
    <w:rsid w:val="00391214"/>
    <w:rsid w:val="003A2411"/>
    <w:rsid w:val="003B3493"/>
    <w:rsid w:val="003C5142"/>
    <w:rsid w:val="003D28A5"/>
    <w:rsid w:val="003E7657"/>
    <w:rsid w:val="003F0A8C"/>
    <w:rsid w:val="0042763A"/>
    <w:rsid w:val="00447E9C"/>
    <w:rsid w:val="00463CDC"/>
    <w:rsid w:val="00476E42"/>
    <w:rsid w:val="0048211E"/>
    <w:rsid w:val="00482541"/>
    <w:rsid w:val="004B43DE"/>
    <w:rsid w:val="004D6730"/>
    <w:rsid w:val="004E676B"/>
    <w:rsid w:val="004F0B58"/>
    <w:rsid w:val="00503B66"/>
    <w:rsid w:val="00523D5A"/>
    <w:rsid w:val="00547E02"/>
    <w:rsid w:val="005571CD"/>
    <w:rsid w:val="00571E7A"/>
    <w:rsid w:val="0057758E"/>
    <w:rsid w:val="005A46E7"/>
    <w:rsid w:val="005B1793"/>
    <w:rsid w:val="005B7606"/>
    <w:rsid w:val="005F0BF6"/>
    <w:rsid w:val="005F6073"/>
    <w:rsid w:val="005F6433"/>
    <w:rsid w:val="00673AA2"/>
    <w:rsid w:val="006948B2"/>
    <w:rsid w:val="006A0F24"/>
    <w:rsid w:val="006B5087"/>
    <w:rsid w:val="006C5940"/>
    <w:rsid w:val="006D4F74"/>
    <w:rsid w:val="007151B4"/>
    <w:rsid w:val="00721F5A"/>
    <w:rsid w:val="00727A0C"/>
    <w:rsid w:val="0076789F"/>
    <w:rsid w:val="00781218"/>
    <w:rsid w:val="007E6F97"/>
    <w:rsid w:val="007F32EB"/>
    <w:rsid w:val="00825B6E"/>
    <w:rsid w:val="00862184"/>
    <w:rsid w:val="00870639"/>
    <w:rsid w:val="008C0718"/>
    <w:rsid w:val="008F0C8A"/>
    <w:rsid w:val="00900F17"/>
    <w:rsid w:val="00905108"/>
    <w:rsid w:val="009226F0"/>
    <w:rsid w:val="009364B8"/>
    <w:rsid w:val="00936F78"/>
    <w:rsid w:val="00963F44"/>
    <w:rsid w:val="009768AC"/>
    <w:rsid w:val="00981977"/>
    <w:rsid w:val="00991123"/>
    <w:rsid w:val="009965BB"/>
    <w:rsid w:val="009A22A7"/>
    <w:rsid w:val="009C3D22"/>
    <w:rsid w:val="009C430C"/>
    <w:rsid w:val="009C4941"/>
    <w:rsid w:val="009E2C6F"/>
    <w:rsid w:val="00A31AD2"/>
    <w:rsid w:val="00A3649C"/>
    <w:rsid w:val="00A608C3"/>
    <w:rsid w:val="00A61980"/>
    <w:rsid w:val="00A67976"/>
    <w:rsid w:val="00AA1BBC"/>
    <w:rsid w:val="00B12C30"/>
    <w:rsid w:val="00B1753A"/>
    <w:rsid w:val="00B55CD0"/>
    <w:rsid w:val="00B81E6F"/>
    <w:rsid w:val="00B84F63"/>
    <w:rsid w:val="00BD0934"/>
    <w:rsid w:val="00BD3531"/>
    <w:rsid w:val="00BE1469"/>
    <w:rsid w:val="00BE2BE7"/>
    <w:rsid w:val="00BF29F9"/>
    <w:rsid w:val="00BF3AD4"/>
    <w:rsid w:val="00C22690"/>
    <w:rsid w:val="00C65865"/>
    <w:rsid w:val="00C925E8"/>
    <w:rsid w:val="00CA6732"/>
    <w:rsid w:val="00CC056E"/>
    <w:rsid w:val="00CC7958"/>
    <w:rsid w:val="00CE0B01"/>
    <w:rsid w:val="00CE1905"/>
    <w:rsid w:val="00CE51BD"/>
    <w:rsid w:val="00D06797"/>
    <w:rsid w:val="00D15772"/>
    <w:rsid w:val="00D407B7"/>
    <w:rsid w:val="00D46753"/>
    <w:rsid w:val="00D52D5B"/>
    <w:rsid w:val="00D706AC"/>
    <w:rsid w:val="00D73654"/>
    <w:rsid w:val="00D86BBE"/>
    <w:rsid w:val="00DA42CF"/>
    <w:rsid w:val="00DA5915"/>
    <w:rsid w:val="00DC31AB"/>
    <w:rsid w:val="00DC5F8A"/>
    <w:rsid w:val="00DE69A3"/>
    <w:rsid w:val="00E24AC1"/>
    <w:rsid w:val="00E91099"/>
    <w:rsid w:val="00E96368"/>
    <w:rsid w:val="00EB56F9"/>
    <w:rsid w:val="00EC7C86"/>
    <w:rsid w:val="00ED23AF"/>
    <w:rsid w:val="00ED3852"/>
    <w:rsid w:val="00EE1EA0"/>
    <w:rsid w:val="00EE50A4"/>
    <w:rsid w:val="00EF3CE1"/>
    <w:rsid w:val="00F23BAD"/>
    <w:rsid w:val="00F35668"/>
    <w:rsid w:val="00F40A8D"/>
    <w:rsid w:val="00F532FE"/>
    <w:rsid w:val="00F56C54"/>
    <w:rsid w:val="00F71CD5"/>
    <w:rsid w:val="00FA7F81"/>
    <w:rsid w:val="00FB5F32"/>
    <w:rsid w:val="00FD0342"/>
    <w:rsid w:val="00FE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BEE2B98"/>
  <w15:chartTrackingRefBased/>
  <w15:docId w15:val="{27C55549-CEB0-A149-9684-14ACC83B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08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6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6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6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6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6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6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6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6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63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0639"/>
  </w:style>
  <w:style w:type="paragraph" w:styleId="Footer">
    <w:name w:val="footer"/>
    <w:basedOn w:val="Normal"/>
    <w:link w:val="FooterChar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0639"/>
  </w:style>
  <w:style w:type="character" w:styleId="Hyperlink">
    <w:name w:val="Hyperlink"/>
    <w:basedOn w:val="DefaultParagraphFont"/>
    <w:uiPriority w:val="99"/>
    <w:unhideWhenUsed/>
    <w:rsid w:val="006B5087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B50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efaultParagraphFont"/>
    <w:rsid w:val="006B5087"/>
  </w:style>
  <w:style w:type="paragraph" w:styleId="NormalWeb">
    <w:name w:val="Normal (Web)"/>
    <w:basedOn w:val="Normal"/>
    <w:uiPriority w:val="99"/>
    <w:unhideWhenUsed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customStyle="1" w:styleId="xmsonormal">
    <w:name w:val="x_msonormal"/>
    <w:basedOn w:val="Normal"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FollowedHyperlink">
    <w:name w:val="FollowedHyperlink"/>
    <w:basedOn w:val="DefaultParagraphFont"/>
    <w:uiPriority w:val="99"/>
    <w:semiHidden/>
    <w:unhideWhenUsed/>
    <w:rsid w:val="008F0C8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23A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E1E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1E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1EA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1E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1EA0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673AA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0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7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1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4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ktromobilni.p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Vklub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maciej.gis@psn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kasz.lewandowski@evklub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4E43891-05B8-E440-88C9-33329692DE92}">
  <we:reference id="wa104381727" version="1.0.1.0" store="pl-PL" storeType="OMEX"/>
  <we:alternateReferences>
    <we:reference id="wa104381727" version="1.0.1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1038</Words>
  <Characters>5918</Characters>
  <Application>Microsoft Office Word</Application>
  <DocSecurity>0</DocSecurity>
  <Lines>49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Furmanek</dc:creator>
  <cp:keywords/>
  <dc:description/>
  <cp:lastModifiedBy>Maciej Gis</cp:lastModifiedBy>
  <cp:revision>4</cp:revision>
  <dcterms:created xsi:type="dcterms:W3CDTF">2025-07-16T06:54:00Z</dcterms:created>
  <dcterms:modified xsi:type="dcterms:W3CDTF">2025-07-16T07:04:00Z</dcterms:modified>
</cp:coreProperties>
</file>